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6C0" w:rsidRDefault="00997838" w:rsidP="00997838">
      <w:pPr>
        <w:pStyle w:val="Titel"/>
        <w:contextualSpacing w:val="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5195801</wp:posOffset>
            </wp:positionH>
            <wp:positionV relativeFrom="paragraph">
              <wp:posOffset>-381231</wp:posOffset>
            </wp:positionV>
            <wp:extent cx="627380" cy="57277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st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5D8">
        <w:t>Ergonomie – Übung mit Faltblatt</w:t>
      </w:r>
    </w:p>
    <w:p w:rsidR="00CC65D8" w:rsidRPr="00997838" w:rsidRDefault="00CC65D8" w:rsidP="00997838">
      <w:pPr>
        <w:suppressAutoHyphens/>
        <w:ind w:left="1276" w:hanging="1276"/>
        <w:rPr>
          <w:rFonts w:asciiTheme="majorHAnsi" w:hAnsiTheme="majorHAnsi" w:cstheme="majorHAnsi"/>
        </w:rPr>
      </w:pPr>
      <w:r w:rsidRPr="00997838">
        <w:rPr>
          <w:rFonts w:asciiTheme="majorHAnsi" w:hAnsiTheme="majorHAnsi" w:cstheme="majorHAnsi"/>
          <w:b/>
        </w:rPr>
        <w:t>Aufgabe</w:t>
      </w:r>
      <w:r w:rsidRPr="00997838">
        <w:rPr>
          <w:rFonts w:asciiTheme="majorHAnsi" w:hAnsiTheme="majorHAnsi" w:cstheme="majorHAnsi"/>
        </w:rPr>
        <w:tab/>
      </w:r>
      <w:r w:rsidR="00997838">
        <w:rPr>
          <w:rFonts w:asciiTheme="majorHAnsi" w:hAnsiTheme="majorHAnsi" w:cstheme="majorHAnsi"/>
        </w:rPr>
        <w:t>Sie erstellen a</w:t>
      </w:r>
      <w:r w:rsidRPr="00997838">
        <w:rPr>
          <w:rFonts w:asciiTheme="majorHAnsi" w:hAnsiTheme="majorHAnsi" w:cstheme="majorHAnsi"/>
        </w:rPr>
        <w:t xml:space="preserve">us den Angaben und Abbildungen des Faltblattes </w:t>
      </w:r>
      <w:r w:rsidRPr="00997838">
        <w:rPr>
          <w:rFonts w:asciiTheme="majorHAnsi" w:hAnsiTheme="majorHAnsi" w:cstheme="majorHAnsi"/>
          <w:b/>
        </w:rPr>
        <w:t>Bildschirmarbeit_Faltblatt.pdf</w:t>
      </w:r>
      <w:r w:rsidRPr="00997838">
        <w:rPr>
          <w:rFonts w:asciiTheme="majorHAnsi" w:hAnsiTheme="majorHAnsi" w:cstheme="majorHAnsi"/>
        </w:rPr>
        <w:t xml:space="preserve"> </w:t>
      </w:r>
      <w:r w:rsidR="00997838">
        <w:rPr>
          <w:rFonts w:asciiTheme="majorHAnsi" w:hAnsiTheme="majorHAnsi" w:cstheme="majorHAnsi"/>
        </w:rPr>
        <w:t>eine</w:t>
      </w:r>
      <w:r w:rsidRPr="00997838">
        <w:rPr>
          <w:rFonts w:asciiTheme="majorHAnsi" w:hAnsiTheme="majorHAnsi" w:cstheme="majorHAnsi"/>
        </w:rPr>
        <w:t xml:space="preserve"> ansprechende Power</w:t>
      </w:r>
      <w:r w:rsidR="00FD0BCB" w:rsidRPr="00997838">
        <w:rPr>
          <w:rFonts w:asciiTheme="majorHAnsi" w:hAnsiTheme="majorHAnsi" w:cstheme="majorHAnsi"/>
        </w:rPr>
        <w:t>P</w:t>
      </w:r>
      <w:r w:rsidRPr="00997838">
        <w:rPr>
          <w:rFonts w:asciiTheme="majorHAnsi" w:hAnsiTheme="majorHAnsi" w:cstheme="majorHAnsi"/>
        </w:rPr>
        <w:t>oint-P</w:t>
      </w:r>
      <w:bookmarkStart w:id="0" w:name="_GoBack"/>
      <w:bookmarkEnd w:id="0"/>
      <w:r w:rsidRPr="00997838">
        <w:rPr>
          <w:rFonts w:asciiTheme="majorHAnsi" w:hAnsiTheme="majorHAnsi" w:cstheme="majorHAnsi"/>
        </w:rPr>
        <w:t>räsentation.</w:t>
      </w:r>
    </w:p>
    <w:p w:rsidR="00CC65D8" w:rsidRDefault="00CC65D8" w:rsidP="00997838">
      <w:pPr>
        <w:pStyle w:val="Untertitel"/>
      </w:pPr>
      <w:r>
        <w:t>Details</w:t>
      </w:r>
    </w:p>
    <w:p w:rsidR="00997838" w:rsidRDefault="00CC65D8" w:rsidP="00997838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Erstellen Sie eine neue Power</w:t>
      </w:r>
      <w:r w:rsidR="00FD0BCB">
        <w:t>P</w:t>
      </w:r>
      <w:r>
        <w:t>oint-Datei</w:t>
      </w:r>
      <w:r w:rsidR="00997838">
        <w:t xml:space="preserve"> mit dem Namen </w:t>
      </w:r>
      <w:r w:rsidR="00997838" w:rsidRPr="00997838">
        <w:rPr>
          <w:b/>
        </w:rPr>
        <w:t>Ergonomie.pptx</w:t>
      </w:r>
      <w:r w:rsidR="00997838">
        <w:br/>
        <w:t xml:space="preserve">in Ihrem </w:t>
      </w:r>
      <w:r w:rsidR="00997838">
        <w:t xml:space="preserve">OneDrive-Ordner </w:t>
      </w:r>
      <w:r w:rsidR="00997838" w:rsidRPr="00997838">
        <w:rPr>
          <w:b/>
        </w:rPr>
        <w:t>Lehrmittel.</w:t>
      </w:r>
    </w:p>
    <w:p w:rsidR="00CC65D8" w:rsidRDefault="00CC65D8" w:rsidP="00997838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Wechseln Sie in d</w:t>
      </w:r>
      <w:r w:rsidR="00997838">
        <w:t>ie</w:t>
      </w:r>
      <w:r>
        <w:t xml:space="preserve"> </w:t>
      </w:r>
      <w:r w:rsidRPr="00997838">
        <w:rPr>
          <w:b/>
        </w:rPr>
        <w:t>Folienmaster</w:t>
      </w:r>
      <w:r w:rsidR="00997838">
        <w:rPr>
          <w:b/>
        </w:rPr>
        <w:t>-Ansicht</w:t>
      </w:r>
      <w:r w:rsidRPr="00997838">
        <w:rPr>
          <w:b/>
        </w:rPr>
        <w:t>.</w:t>
      </w:r>
    </w:p>
    <w:p w:rsidR="00CC65D8" w:rsidRDefault="00CC65D8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t xml:space="preserve">Ändern Sie das Folienlayout </w:t>
      </w:r>
      <w:r w:rsidRPr="00997838">
        <w:rPr>
          <w:b/>
        </w:rPr>
        <w:t>Titelfolie</w:t>
      </w:r>
      <w:r>
        <w:t xml:space="preserve"> wie abgebildet:</w:t>
      </w:r>
      <w:r>
        <w:br/>
      </w:r>
      <w:r>
        <w:rPr>
          <w:noProof/>
          <w:lang w:eastAsia="de-CH"/>
        </w:rPr>
        <w:drawing>
          <wp:inline distT="0" distB="0" distL="0" distR="0" wp14:anchorId="2C9988A1" wp14:editId="191B6075">
            <wp:extent cx="3218727" cy="2419350"/>
            <wp:effectExtent l="171450" t="171450" r="382270" b="3619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1435" cy="2421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65D8" w:rsidRDefault="00CC65D8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t xml:space="preserve">Erstellen Sie ein neues Folienlayout mit dem Namen </w:t>
      </w:r>
      <w:r w:rsidRPr="00CC65D8">
        <w:rPr>
          <w:b/>
        </w:rPr>
        <w:t>Schlecht-Gut</w:t>
      </w:r>
      <w:r>
        <w:t xml:space="preserve"> wie abgebildet:</w:t>
      </w:r>
      <w:r>
        <w:br/>
      </w:r>
      <w:r>
        <w:rPr>
          <w:noProof/>
          <w:lang w:eastAsia="de-CH"/>
        </w:rPr>
        <w:drawing>
          <wp:inline distT="0" distB="0" distL="0" distR="0" wp14:anchorId="6F5D8550" wp14:editId="275A9D8D">
            <wp:extent cx="3467100" cy="2601983"/>
            <wp:effectExtent l="171450" t="171450" r="381000" b="3702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9525" cy="26038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  <w:t xml:space="preserve">Den roten und grünen Rahmen erstellen Sie mit dem Effekt </w:t>
      </w:r>
      <w:r w:rsidRPr="00CC65D8">
        <w:rPr>
          <w:b/>
        </w:rPr>
        <w:t>Leuchten</w:t>
      </w:r>
      <w:r>
        <w:t>.</w:t>
      </w:r>
    </w:p>
    <w:p w:rsidR="00CC65D8" w:rsidRDefault="00AE2EA0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lastRenderedPageBreak/>
        <w:t xml:space="preserve">Wechseln Sie wieder zurück in die </w:t>
      </w:r>
      <w:r w:rsidRPr="00997838">
        <w:rPr>
          <w:b/>
        </w:rPr>
        <w:t>Normalansicht.</w:t>
      </w:r>
    </w:p>
    <w:p w:rsidR="00AE2EA0" w:rsidRDefault="00AE2EA0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t>Erstellen Sie die Titelfolie wie abgebildet</w:t>
      </w:r>
      <w:r>
        <w:br/>
      </w:r>
      <w:r>
        <w:rPr>
          <w:noProof/>
          <w:lang w:eastAsia="de-CH"/>
        </w:rPr>
        <w:drawing>
          <wp:inline distT="0" distB="0" distL="0" distR="0" wp14:anchorId="05DAE5FA" wp14:editId="528E3378">
            <wp:extent cx="2943225" cy="2211643"/>
            <wp:effectExtent l="171450" t="171450" r="371475" b="3606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5935" cy="2213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br/>
      </w:r>
      <w:r w:rsidRPr="00997838">
        <w:rPr>
          <w:i/>
        </w:rPr>
        <w:t>Das Titelbild kopieren Sie aus dem Faltblatt</w:t>
      </w:r>
    </w:p>
    <w:p w:rsidR="00AE2EA0" w:rsidRPr="00AE2EA0" w:rsidRDefault="00AE2EA0" w:rsidP="00997838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shd w:val="clear" w:color="auto" w:fill="CCC0D9" w:themeFill="accent4" w:themeFillTint="66"/>
        <w:tabs>
          <w:tab w:val="left" w:pos="567"/>
          <w:tab w:val="left" w:pos="4536"/>
        </w:tabs>
        <w:spacing w:before="0" w:after="200" w:line="276" w:lineRule="auto"/>
        <w:rPr>
          <w:i/>
        </w:rPr>
      </w:pPr>
      <w:r w:rsidRPr="00AE2EA0">
        <w:rPr>
          <w:i/>
        </w:rPr>
        <w:t xml:space="preserve">Die Bilder aus dem Faltblatt können Sie auf </w:t>
      </w:r>
      <w:r>
        <w:rPr>
          <w:i/>
        </w:rPr>
        <w:t>unterschiedliche</w:t>
      </w:r>
      <w:r w:rsidRPr="00AE2EA0">
        <w:rPr>
          <w:i/>
        </w:rPr>
        <w:t xml:space="preserve"> Arten übernehmen:</w:t>
      </w:r>
      <w:r>
        <w:rPr>
          <w:i/>
        </w:rPr>
        <w:br/>
      </w:r>
      <w:r>
        <w:rPr>
          <w:i/>
        </w:rPr>
        <w:tab/>
      </w:r>
      <w:r w:rsidRPr="00AE2EA0">
        <w:rPr>
          <w:i/>
        </w:rPr>
        <w:t xml:space="preserve">Mit </w:t>
      </w:r>
      <w:proofErr w:type="spellStart"/>
      <w:r w:rsidRPr="00AE2EA0">
        <w:rPr>
          <w:i/>
        </w:rPr>
        <w:t>pdf</w:t>
      </w:r>
      <w:proofErr w:type="spellEnd"/>
      <w:r w:rsidRPr="00AE2EA0">
        <w:rPr>
          <w:i/>
        </w:rPr>
        <w:t>-Reader-Werkzeugen</w:t>
      </w:r>
      <w:r w:rsidRPr="00AE2EA0">
        <w:rPr>
          <w:i/>
        </w:rPr>
        <w:tab/>
        <w:t xml:space="preserve">Markieren </w:t>
      </w:r>
      <w:r w:rsidRPr="00AE2EA0">
        <w:rPr>
          <w:i/>
        </w:rPr>
        <w:sym w:font="Wingdings" w:char="F0E0"/>
      </w:r>
      <w:r w:rsidRPr="00AE2EA0">
        <w:rPr>
          <w:i/>
        </w:rPr>
        <w:t xml:space="preserve"> Bild speichern unter …</w:t>
      </w:r>
      <w:r w:rsidRPr="00AE2EA0">
        <w:rPr>
          <w:i/>
        </w:rPr>
        <w:br/>
      </w:r>
      <w:r w:rsidRPr="00AE2EA0">
        <w:rPr>
          <w:i/>
        </w:rPr>
        <w:tab/>
      </w:r>
      <w:r>
        <w:rPr>
          <w:i/>
        </w:rPr>
        <w:tab/>
      </w:r>
      <w:r w:rsidRPr="00AE2EA0">
        <w:rPr>
          <w:i/>
        </w:rPr>
        <w:t xml:space="preserve">Markieren </w:t>
      </w:r>
      <w:r w:rsidRPr="00AE2EA0">
        <w:rPr>
          <w:i/>
        </w:rPr>
        <w:sym w:font="Wingdings" w:char="F0E0"/>
      </w:r>
      <w:r w:rsidRPr="00AE2EA0">
        <w:rPr>
          <w:i/>
        </w:rPr>
        <w:t xml:space="preserve"> Bild kopieren</w:t>
      </w:r>
      <w:r w:rsidRPr="00AE2EA0">
        <w:rPr>
          <w:i/>
        </w:rPr>
        <w:br/>
      </w:r>
      <w:r>
        <w:rPr>
          <w:i/>
        </w:rPr>
        <w:tab/>
      </w:r>
      <w:r w:rsidRPr="00AE2EA0">
        <w:rPr>
          <w:i/>
        </w:rPr>
        <w:t xml:space="preserve">Mit dem </w:t>
      </w:r>
      <w:proofErr w:type="spellStart"/>
      <w:r w:rsidRPr="00AE2EA0">
        <w:rPr>
          <w:i/>
        </w:rPr>
        <w:t>Snipping</w:t>
      </w:r>
      <w:proofErr w:type="spellEnd"/>
      <w:r w:rsidRPr="00AE2EA0">
        <w:rPr>
          <w:i/>
        </w:rPr>
        <w:t>-Tool von Windows</w:t>
      </w:r>
    </w:p>
    <w:p w:rsidR="00AE2EA0" w:rsidRDefault="00AE2EA0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t xml:space="preserve">Fügen Sie eine neue Folie mit dem Layout </w:t>
      </w:r>
      <w:r w:rsidRPr="00AE2EA0">
        <w:rPr>
          <w:b/>
        </w:rPr>
        <w:t>Schlecht-Gut</w:t>
      </w:r>
      <w:r>
        <w:t xml:space="preserve"> ein.</w:t>
      </w:r>
    </w:p>
    <w:p w:rsidR="00AE2EA0" w:rsidRDefault="00AE2EA0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t xml:space="preserve">Füllen Sie den Inhalt der Folie mit der Faltblatt-Seite </w:t>
      </w:r>
      <w:r w:rsidRPr="00AE2EA0">
        <w:rPr>
          <w:b/>
        </w:rPr>
        <w:t>Beleuchtung/</w:t>
      </w:r>
      <w:r w:rsidR="00997838">
        <w:rPr>
          <w:b/>
        </w:rPr>
        <w:t>‌</w:t>
      </w:r>
      <w:r w:rsidRPr="00AE2EA0">
        <w:rPr>
          <w:b/>
        </w:rPr>
        <w:t>Helligkeitsunterschiede</w:t>
      </w:r>
      <w:r>
        <w:br/>
      </w:r>
      <w:r>
        <w:rPr>
          <w:noProof/>
          <w:lang w:eastAsia="de-CH"/>
        </w:rPr>
        <w:drawing>
          <wp:inline distT="0" distB="0" distL="0" distR="0" wp14:anchorId="5CB56DB6" wp14:editId="16843545">
            <wp:extent cx="3076575" cy="2300726"/>
            <wp:effectExtent l="171450" t="171450" r="371475" b="36639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8154" cy="2301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2EA0" w:rsidRDefault="00AE2EA0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t>Verfahren Sie wie in Schritt 7 und 8 für die Themen:</w:t>
      </w:r>
      <w:r>
        <w:br/>
      </w:r>
      <w:r w:rsidR="002F3CEC">
        <w:tab/>
      </w:r>
      <w:r>
        <w:t>Augenbeschwerden</w:t>
      </w:r>
      <w:r>
        <w:br/>
      </w:r>
      <w:r w:rsidR="002F3CEC">
        <w:tab/>
      </w:r>
      <w:r>
        <w:t>Stuh</w:t>
      </w:r>
      <w:r w:rsidR="002F3CEC">
        <w:t>l</w:t>
      </w:r>
      <w:r>
        <w:t>-/Tischhöhe</w:t>
      </w:r>
      <w:r>
        <w:br/>
      </w:r>
      <w:r w:rsidR="002F3CEC">
        <w:tab/>
      </w:r>
      <w:r>
        <w:t>Bildschirmhöhe</w:t>
      </w:r>
      <w:r>
        <w:br/>
      </w:r>
      <w:r w:rsidR="002F3CEC">
        <w:lastRenderedPageBreak/>
        <w:tab/>
      </w:r>
      <w:r>
        <w:t>Zwangshaltung</w:t>
      </w:r>
      <w:r>
        <w:br/>
      </w:r>
      <w:r w:rsidR="002F3CEC">
        <w:tab/>
      </w:r>
      <w:r>
        <w:t>Pause/Bewegung</w:t>
      </w:r>
    </w:p>
    <w:p w:rsidR="002F3CEC" w:rsidRDefault="002F3CEC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t>Speichern Sie Ihre Präsentation.</w:t>
      </w:r>
    </w:p>
    <w:p w:rsidR="002F3CEC" w:rsidRDefault="006F2057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rPr>
          <w:noProof/>
          <w:lang w:eastAsia="de-CH"/>
        </w:rPr>
        <w:drawing>
          <wp:anchor distT="0" distB="0" distL="114300" distR="114300" simplePos="0" relativeHeight="251656704" behindDoc="0" locked="0" layoutInCell="1" allowOverlap="1" wp14:anchorId="4592E165" wp14:editId="2EDDA800">
            <wp:simplePos x="0" y="0"/>
            <wp:positionH relativeFrom="column">
              <wp:posOffset>2939415</wp:posOffset>
            </wp:positionH>
            <wp:positionV relativeFrom="paragraph">
              <wp:posOffset>1102995</wp:posOffset>
            </wp:positionV>
            <wp:extent cx="2771775" cy="1226820"/>
            <wp:effectExtent l="171450" t="171450" r="390525" b="35433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226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CEC">
        <w:t>Wechs</w:t>
      </w:r>
      <w:r w:rsidR="000A1687">
        <w:t xml:space="preserve">eln Sie in </w:t>
      </w:r>
      <w:r w:rsidR="00997838">
        <w:t>die</w:t>
      </w:r>
      <w:r w:rsidR="000A1687">
        <w:t xml:space="preserve"> </w:t>
      </w:r>
      <w:r w:rsidR="000A1687" w:rsidRPr="000A1687">
        <w:rPr>
          <w:b/>
        </w:rPr>
        <w:t>Handzettelmaster</w:t>
      </w:r>
      <w:r w:rsidR="00997838">
        <w:rPr>
          <w:b/>
        </w:rPr>
        <w:t>-Ansicht</w:t>
      </w:r>
      <w:r w:rsidR="000A1687">
        <w:t xml:space="preserve"> und ändern Sie ihn wie abgebildet:</w:t>
      </w:r>
      <w:r w:rsidR="000A1687">
        <w:br/>
      </w:r>
      <w:r w:rsidR="000A1687">
        <w:rPr>
          <w:noProof/>
          <w:lang w:eastAsia="de-CH"/>
        </w:rPr>
        <w:drawing>
          <wp:inline distT="0" distB="0" distL="0" distR="0" wp14:anchorId="38A9E760" wp14:editId="691E2C35">
            <wp:extent cx="2146889" cy="2876550"/>
            <wp:effectExtent l="171450" t="171450" r="387350" b="36195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7588" cy="28774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F3CEC" w:rsidRDefault="000A1687" w:rsidP="00997838">
      <w:pPr>
        <w:pStyle w:val="Listenabsatz"/>
        <w:numPr>
          <w:ilvl w:val="0"/>
          <w:numId w:val="1"/>
        </w:numPr>
        <w:spacing w:before="0" w:after="200" w:line="276" w:lineRule="auto"/>
        <w:ind w:left="357" w:hanging="357"/>
        <w:contextualSpacing w:val="0"/>
      </w:pPr>
      <w:r>
        <w:t xml:space="preserve">Wechseln Sie wieder in die </w:t>
      </w:r>
      <w:r w:rsidRPr="00997838">
        <w:rPr>
          <w:b/>
        </w:rPr>
        <w:t>Normalansicht.</w:t>
      </w:r>
    </w:p>
    <w:p w:rsidR="000A1687" w:rsidRDefault="000A1687" w:rsidP="00997838">
      <w:pPr>
        <w:pStyle w:val="Listenabsatz"/>
        <w:numPr>
          <w:ilvl w:val="0"/>
          <w:numId w:val="1"/>
        </w:numPr>
        <w:spacing w:before="0" w:after="200" w:line="276" w:lineRule="auto"/>
        <w:contextualSpacing w:val="0"/>
      </w:pPr>
      <w:r>
        <w:t xml:space="preserve">Fügen Sie in der Kopfzeile des Handzettels (Register Einfügen Kopf- und Fusszeile) den Text </w:t>
      </w:r>
      <w:r w:rsidRPr="00997838">
        <w:rPr>
          <w:i/>
        </w:rPr>
        <w:t>«Ergonomie am Bildschirmarbeitsplatz»</w:t>
      </w:r>
      <w:r>
        <w:t xml:space="preserve"> ein.</w:t>
      </w:r>
    </w:p>
    <w:p w:rsidR="00CC65D8" w:rsidRDefault="000A1687" w:rsidP="00997838">
      <w:pPr>
        <w:pStyle w:val="Listenabsatz"/>
        <w:numPr>
          <w:ilvl w:val="0"/>
          <w:numId w:val="1"/>
        </w:numPr>
        <w:spacing w:before="0" w:after="200" w:line="276" w:lineRule="auto"/>
        <w:contextualSpacing w:val="0"/>
      </w:pPr>
      <w:r>
        <w:t xml:space="preserve">Speichern Sie die </w:t>
      </w:r>
      <w:r w:rsidR="006F2057">
        <w:t xml:space="preserve">Folien 2–7 Ihrer </w:t>
      </w:r>
      <w:r>
        <w:t xml:space="preserve">Präsentation als Handzettel im </w:t>
      </w:r>
      <w:proofErr w:type="spellStart"/>
      <w:r w:rsidRPr="000A1687">
        <w:rPr>
          <w:b/>
        </w:rPr>
        <w:t>pdf-Format</w:t>
      </w:r>
      <w:proofErr w:type="spellEnd"/>
      <w:r w:rsidR="00997838">
        <w:br/>
      </w:r>
      <w:r>
        <w:t>in Ihre</w:t>
      </w:r>
      <w:r w:rsidR="00997838">
        <w:t>n OneDrive-Ordner Lehrmittel</w:t>
      </w:r>
      <w:r>
        <w:t xml:space="preserve"> unter dem </w:t>
      </w:r>
      <w:r w:rsidR="00997838">
        <w:t>Namen</w:t>
      </w:r>
      <w:r w:rsidR="00997838">
        <w:br/>
      </w:r>
      <w:r w:rsidRPr="00997838">
        <w:rPr>
          <w:b/>
        </w:rPr>
        <w:t>Ergonomie am Bildschirmarbeitsplatz</w:t>
      </w:r>
      <w:r w:rsidR="00997838">
        <w:rPr>
          <w:b/>
        </w:rPr>
        <w:t xml:space="preserve"> </w:t>
      </w:r>
      <w:r w:rsidR="00997838" w:rsidRPr="00997838">
        <w:t>ab</w:t>
      </w:r>
      <w:r w:rsidRPr="00997838">
        <w:t>.</w:t>
      </w:r>
    </w:p>
    <w:p w:rsidR="00907F99" w:rsidRPr="00907F99" w:rsidRDefault="00907F99" w:rsidP="00997838">
      <w:pPr>
        <w:pStyle w:val="Listenabsatz"/>
        <w:numPr>
          <w:ilvl w:val="0"/>
          <w:numId w:val="1"/>
        </w:numPr>
        <w:spacing w:before="0" w:after="200" w:line="276" w:lineRule="auto"/>
        <w:contextualSpacing w:val="0"/>
        <w:rPr>
          <w:b/>
          <w:highlight w:val="yellow"/>
        </w:rPr>
      </w:pPr>
      <w:r w:rsidRPr="00907F99">
        <w:rPr>
          <w:b/>
          <w:highlight w:val="yellow"/>
        </w:rPr>
        <w:t>Studieren Sie den Inhalt Ihrer Präsentation!</w:t>
      </w:r>
    </w:p>
    <w:p w:rsidR="000A1687" w:rsidRDefault="000A1687" w:rsidP="00997838">
      <w:pPr>
        <w:spacing w:before="0" w:after="200" w:line="276" w:lineRule="auto"/>
      </w:pPr>
    </w:p>
    <w:p w:rsidR="000A1687" w:rsidRPr="000A1687" w:rsidRDefault="000A1687" w:rsidP="00997838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shd w:val="clear" w:color="auto" w:fill="CCC0D9" w:themeFill="accent4" w:themeFillTint="66"/>
        <w:spacing w:before="0" w:after="200" w:line="276" w:lineRule="auto"/>
        <w:ind w:left="1134" w:hanging="1134"/>
        <w:rPr>
          <w:i/>
        </w:rPr>
      </w:pPr>
      <w:r w:rsidRPr="000A1687">
        <w:rPr>
          <w:b/>
          <w:i/>
        </w:rPr>
        <w:t>Achtung</w:t>
      </w:r>
      <w:r w:rsidRPr="000A1687">
        <w:rPr>
          <w:i/>
        </w:rPr>
        <w:tab/>
        <w:t>Ihr Handzettel ist eine ideale Ler</w:t>
      </w:r>
      <w:r>
        <w:rPr>
          <w:i/>
        </w:rPr>
        <w:t xml:space="preserve">nunterlage zum Thema </w:t>
      </w:r>
      <w:r w:rsidRPr="000A1687">
        <w:rPr>
          <w:b/>
          <w:i/>
        </w:rPr>
        <w:t>Ergonomie</w:t>
      </w:r>
      <w:r>
        <w:rPr>
          <w:i/>
        </w:rPr>
        <w:t>.</w:t>
      </w:r>
      <w:r>
        <w:rPr>
          <w:i/>
        </w:rPr>
        <w:br/>
      </w:r>
      <w:r w:rsidRPr="000A1687">
        <w:rPr>
          <w:i/>
        </w:rPr>
        <w:t>Sie können diese auch an</w:t>
      </w:r>
      <w:r>
        <w:rPr>
          <w:i/>
        </w:rPr>
        <w:t xml:space="preserve"> der Abschlussprüfung verwenden!</w:t>
      </w:r>
    </w:p>
    <w:sectPr w:rsidR="000A1687" w:rsidRPr="000A1687" w:rsidSect="00997838">
      <w:foot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87" w:rsidRDefault="000A1687" w:rsidP="00CC65D8">
      <w:pPr>
        <w:spacing w:before="0" w:after="0" w:line="240" w:lineRule="auto"/>
      </w:pPr>
      <w:r>
        <w:separator/>
      </w:r>
    </w:p>
  </w:endnote>
  <w:endnote w:type="continuationSeparator" w:id="0">
    <w:p w:rsidR="000A1687" w:rsidRDefault="000A1687" w:rsidP="00CC65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87" w:rsidRDefault="000A1687" w:rsidP="000A1687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07F99" w:rsidRPr="00907F99">
      <w:rPr>
        <w:noProof/>
        <w:lang w:val="de-DE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87" w:rsidRDefault="000A1687" w:rsidP="00CC65D8">
      <w:pPr>
        <w:spacing w:before="0" w:after="0" w:line="240" w:lineRule="auto"/>
      </w:pPr>
      <w:r>
        <w:separator/>
      </w:r>
    </w:p>
  </w:footnote>
  <w:footnote w:type="continuationSeparator" w:id="0">
    <w:p w:rsidR="000A1687" w:rsidRDefault="000A1687" w:rsidP="00CC65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B4532"/>
    <w:multiLevelType w:val="hybridMultilevel"/>
    <w:tmpl w:val="9C4232C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D8"/>
    <w:rsid w:val="000A1687"/>
    <w:rsid w:val="002F3CEC"/>
    <w:rsid w:val="003B06C0"/>
    <w:rsid w:val="006F2057"/>
    <w:rsid w:val="00907F99"/>
    <w:rsid w:val="00997838"/>
    <w:rsid w:val="00AE2EA0"/>
    <w:rsid w:val="00CC65D8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763D9"/>
  <w15:docId w15:val="{9DC9F3EE-6F74-452A-9D95-9602B5E4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7838"/>
    <w:pPr>
      <w:spacing w:before="80" w:after="80" w:line="300" w:lineRule="exac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5D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C6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C6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CC65D8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C65D8"/>
    <w:pPr>
      <w:numPr>
        <w:ilvl w:val="1"/>
      </w:numPr>
    </w:pPr>
    <w:rPr>
      <w:rFonts w:asciiTheme="majorHAnsi" w:eastAsiaTheme="majorEastAsia" w:hAnsiTheme="majorHAnsi" w:cstheme="majorBidi"/>
      <w:b/>
      <w:iCs/>
      <w:color w:val="17365D" w:themeColor="text2" w:themeShade="BF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65D8"/>
    <w:rPr>
      <w:rFonts w:asciiTheme="majorHAnsi" w:eastAsiaTheme="majorEastAsia" w:hAnsiTheme="majorHAnsi" w:cstheme="majorBidi"/>
      <w:b/>
      <w:iCs/>
      <w:color w:val="17365D" w:themeColor="text2" w:themeShade="B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65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5D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CC65D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5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Lippuner Jürg BZSL</cp:lastModifiedBy>
  <cp:revision>5</cp:revision>
  <dcterms:created xsi:type="dcterms:W3CDTF">2013-02-17T10:41:00Z</dcterms:created>
  <dcterms:modified xsi:type="dcterms:W3CDTF">2021-06-24T09:35:00Z</dcterms:modified>
</cp:coreProperties>
</file>