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46" w:rsidRPr="008B7BB1" w:rsidRDefault="00467146" w:rsidP="00467146">
      <w:pPr>
        <w:rPr>
          <w:rFonts w:cstheme="minorHAnsi"/>
          <w:b/>
          <w:sz w:val="32"/>
          <w:szCs w:val="22"/>
          <w:lang w:val="en-US"/>
        </w:rPr>
      </w:pPr>
      <w:bookmarkStart w:id="0" w:name="_GoBack"/>
      <w:r w:rsidRPr="008B7BB1">
        <w:rPr>
          <w:rFonts w:cstheme="minorHAnsi"/>
          <w:b/>
          <w:sz w:val="32"/>
          <w:szCs w:val="22"/>
        </w:rPr>
        <w:t>Mobiliar</w:t>
      </w:r>
    </w:p>
    <w:tbl>
      <w:tblPr>
        <w:tblW w:w="0" w:type="auto"/>
        <w:tblBorders>
          <w:insideH w:val="dashSmallGap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5"/>
        <w:gridCol w:w="1483"/>
        <w:gridCol w:w="6191"/>
        <w:gridCol w:w="1005"/>
      </w:tblGrid>
      <w:tr w:rsidR="00467146" w:rsidRPr="00467146" w:rsidTr="00C31738">
        <w:trPr>
          <w:cantSplit/>
          <w:trHeight w:val="397"/>
        </w:trPr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bookmarkEnd w:id="0"/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</w:rPr>
              <w:t>Pos.</w:t>
            </w:r>
          </w:p>
        </w:tc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  <w:lang w:val="de-DE"/>
              </w:rPr>
              <w:t>Artikel-Nr.</w:t>
            </w:r>
          </w:p>
        </w:tc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</w:rPr>
              <w:t>Beschreibung</w:t>
            </w:r>
          </w:p>
        </w:tc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jc w:val="center"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  <w:lang w:val="de-DE"/>
              </w:rPr>
              <w:t>Menge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RUPS15</w:t>
            </w:r>
          </w:p>
        </w:tc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Unterschrank-Passstück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frontbündig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15 cm breit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bauseitigen Zuschnitt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Breite = 45, Tiefe = 560</w:t>
            </w:r>
          </w:p>
        </w:tc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RU60D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RKSPS15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Seitenschrank-Passstück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frontbündig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15 cm breit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bauseitigen Zuschnitt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Höhe/Stärke = 1364, Breite = 45, Tiefe = 560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RKSG60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Seitenschrank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4 Einlegeböden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Höhe/Stärke = 1364, Geänderte Front!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RHGZ590-331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Seitenschrank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Mikrowelle und Backofen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Nische bis 45 cm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Nische 59 cm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2 Auszüge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 Einlegeboden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Geänderte Front!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5.4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UAZIT1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Innenauszug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hinter Tür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inkl. Führungsschienen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Breite 30 bis 60 cm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Innenauszug lose beigelegt.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6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RHGI1785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Seitenschrank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integrierten Kühlschrank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oder Kühl-Gefrier-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Kombination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Klappe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Nische 178,5 cm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mit 2 Fronten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Geänderte Front!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</w:rPr>
            </w:pPr>
            <w:r w:rsidRPr="00467146">
              <w:rPr>
                <w:rFonts w:cstheme="minorHAnsi"/>
                <w:szCs w:val="22"/>
              </w:rPr>
              <w:t>Achtung Fronteinteilung von unten: Front 762 mm, Front 1040 mm, Klappe 354mm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lastRenderedPageBreak/>
              <w:t>7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Frontmaterial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werkseitiger Zuschnitt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allseits mit Kanten belegt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Mindestberechnung 0,3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Max. lieferbare Maße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proofErr w:type="spellStart"/>
            <w:r w:rsidRPr="00467146">
              <w:rPr>
                <w:rFonts w:cstheme="minorHAnsi"/>
                <w:szCs w:val="22"/>
              </w:rPr>
              <w:t>sh</w:t>
            </w:r>
            <w:proofErr w:type="spellEnd"/>
            <w:r w:rsidRPr="00467146">
              <w:rPr>
                <w:rFonts w:cstheme="minorHAnsi"/>
                <w:szCs w:val="22"/>
              </w:rPr>
              <w:t>. Preisliste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596, Breite = 19, Höhe/Stärke = 2204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1.31</w:t>
            </w:r>
            <w:r w:rsidRPr="00467146">
              <w:rPr>
                <w:rFonts w:cstheme="minorHAnsi"/>
                <w:szCs w:val="22"/>
                <w:lang w:val="de-DE"/>
              </w:rPr>
              <w:t xml:space="preserve"> </w:t>
            </w:r>
            <w:r w:rsidRPr="00467146">
              <w:rPr>
                <w:rFonts w:cstheme="minorHAnsi"/>
                <w:szCs w:val="22"/>
              </w:rPr>
              <w:t>m²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8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RUZ15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Frontauszug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Einhängekörbe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9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RUSKZ90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Kochmulden-Unterschrank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Schubkasten als Flachzarge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Einbau einer Kochmulde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Hitzeschutzboden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Auszüge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9.2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ARM90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Antirutschmatte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Schubkästen und Auszüge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RUEK90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Karussell-Eckunterschrank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2 durchgehende Türen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Drehböden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RFGS55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 integriert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Geschirrspüler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oder Waschmaschine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63,2 cm hoch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(für XL-Geräte)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RSEH55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Sockel-Unterbau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55 cm breite Geräte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(Montage hinter Sockelblende)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Höhe/Stärke = 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RUARH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Unterschrank-Ausgleich-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Frontrahmen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Handtuchhalter-Regal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Handtuchhalter bauseits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58,2 cm tief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76,2 cm hoch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580, Breite = 150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13.1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HH2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Handtuchhalter 2-armig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Chrom matt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Einbautiefe 49,5 cm,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Einbaubreite 11 cm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RUBSPEW105D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Spülen-Diagonal-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Eck-Unterschrank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 Innenblende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lastRenderedPageBreak/>
              <w:t>15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RUSAZ100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Schubkasten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Auszüge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15.1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B100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Besteckeinteilung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Kunststoff silbergrau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15.2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ARM100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Antirutschmatte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Schubkästen und Auszüge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16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Frontmaterial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werkseitiger Zuschnitt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allseits mit Kanten belegt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Mindestberechnung 0,3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Max. lieferbare Maße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proofErr w:type="spellStart"/>
            <w:r w:rsidRPr="00467146">
              <w:rPr>
                <w:rFonts w:cstheme="minorHAnsi"/>
                <w:szCs w:val="22"/>
              </w:rPr>
              <w:t>sh</w:t>
            </w:r>
            <w:proofErr w:type="spellEnd"/>
            <w:r w:rsidRPr="00467146">
              <w:rPr>
                <w:rFonts w:cstheme="minorHAnsi"/>
                <w:szCs w:val="22"/>
              </w:rPr>
              <w:t>. Preisliste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Breite = 865, Höhe/Stärke = 762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0.66</w:t>
            </w:r>
            <w:r w:rsidRPr="00467146">
              <w:rPr>
                <w:rFonts w:cstheme="minorHAnsi"/>
                <w:szCs w:val="22"/>
                <w:lang w:val="de-DE"/>
              </w:rPr>
              <w:t xml:space="preserve"> </w:t>
            </w:r>
            <w:r w:rsidRPr="00467146">
              <w:rPr>
                <w:rFonts w:cstheme="minorHAnsi"/>
                <w:szCs w:val="22"/>
              </w:rPr>
              <w:t>m²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17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RU50DKT2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265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17.1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MPSCH170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Mehrpreis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170°-Scharnier eingebaut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Scharnier als Ersatz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107°-Scharnier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18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RU50DKT2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265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18.1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MPSCH170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Mehrpreis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170°-Scharnier eingebaut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Scharnier als Ersatz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107°-Scharnier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19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RU50DKT3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19.1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MPSCH170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Mehrpreis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170°-Scharnier eingebaut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Scharnier als Ersatz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107°-Scharnier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RU50DKT3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durchgehende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RUPS15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Unterschrank-Passstück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frontbündig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15 cm breit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bauseitigen Zuschnitt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Breite = 66, Tiefe = 480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lastRenderedPageBreak/>
              <w:t>22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 Frontmaterial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500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RUS60KT3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Schubkasten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 Einlegeboden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23.1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USKIT1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Innenschubkasten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hinter Tür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inkl. Führungsschienen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Breite 30 bis 60 cm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RUS60KT3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Unterschrank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Schubkasten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 Einlegeboden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24.1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USKIT1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Innenschubkasten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hinter Tür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inkl. Führungsschienen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Breite 30 bis 60 cm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 Frontmaterial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500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26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F21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 Frontmaterial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364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27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OH60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28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OH60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29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F21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Seite Frontmaterial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Tiefe = 364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OH30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OHDF60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Flachschirmhaube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88,6 cm hoch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Höhe/Stärke = 823, Geänderte Front!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OH50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lastRenderedPageBreak/>
              <w:t>33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OH50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 Tür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2 Einlegeböden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OHPS15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Oberschrank-Passstück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frontbündig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15 cm breit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für bauseitigen Zuschnitt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Breite = 66, Tiefe = 345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38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FM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Frontmaterial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1,9 cm stark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werkseitiger Zuschnitt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Preis pro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allseits mit Kanten belegt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Mindestberechnung 0,3 m²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Max. lieferbare Maße</w:t>
            </w:r>
          </w:p>
          <w:p w:rsidR="00467146" w:rsidRPr="00467146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proofErr w:type="spellStart"/>
            <w:r w:rsidRPr="00467146">
              <w:rPr>
                <w:rFonts w:cstheme="minorHAnsi"/>
                <w:szCs w:val="22"/>
              </w:rPr>
              <w:t>sh</w:t>
            </w:r>
            <w:proofErr w:type="spellEnd"/>
            <w:r w:rsidRPr="00467146">
              <w:rPr>
                <w:rFonts w:cstheme="minorHAnsi"/>
                <w:szCs w:val="22"/>
              </w:rPr>
              <w:t>. Preisliste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i/>
                <w:iCs/>
                <w:szCs w:val="22"/>
              </w:rPr>
              <w:t>Breite = 1845, Höhe/Stärke = 46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0.08</w:t>
            </w:r>
            <w:r w:rsidRPr="00467146">
              <w:rPr>
                <w:rFonts w:cstheme="minorHAnsi"/>
                <w:szCs w:val="22"/>
                <w:lang w:val="de-DE"/>
              </w:rPr>
              <w:t xml:space="preserve"> </w:t>
            </w:r>
            <w:r w:rsidRPr="00467146">
              <w:rPr>
                <w:rFonts w:cstheme="minorHAnsi"/>
                <w:szCs w:val="22"/>
              </w:rPr>
              <w:t>m²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42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LDB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proofErr w:type="spellStart"/>
            <w:r w:rsidRPr="00467146">
              <w:rPr>
                <w:rFonts w:cstheme="minorHAnsi"/>
                <w:szCs w:val="22"/>
              </w:rPr>
              <w:t>Befestigungprofil</w:t>
            </w:r>
            <w:proofErr w:type="spellEnd"/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2,2 cm x 2,2 cm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 xml:space="preserve">in </w:t>
            </w:r>
            <w:proofErr w:type="spellStart"/>
            <w:r w:rsidRPr="00467146">
              <w:rPr>
                <w:rFonts w:cstheme="minorHAnsi"/>
                <w:szCs w:val="22"/>
              </w:rPr>
              <w:t>Korpuskantenfarbe</w:t>
            </w:r>
            <w:proofErr w:type="spellEnd"/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für frontbündige Deckenblenden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oder Sockelmontage Länge 250cm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450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450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Stangengriff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Edelstahlfarben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31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451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ST890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Stangengriff System 510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Edelstahlfarben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820 mm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1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504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SOBSTD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Sockelblende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Standardhöhen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7,5 cm - 10,6 cm -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12,5 cm - 15,6 cm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>
              <w:rPr>
                <w:rFonts w:cstheme="minorHAnsi"/>
                <w:szCs w:val="22"/>
              </w:rPr>
              <w:t>14 m</w:t>
            </w:r>
          </w:p>
        </w:tc>
      </w:tr>
      <w:tr w:rsidR="00467146" w:rsidRPr="00467146" w:rsidTr="00C31738">
        <w:trPr>
          <w:cantSplit/>
        </w:trPr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505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SOSSTD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Sockelseitenteil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Standardhöhen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8,5 cm - 11,6 cm -</w:t>
            </w:r>
          </w:p>
          <w:p w:rsidR="00467146" w:rsidRPr="00467146" w:rsidRDefault="00467146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szCs w:val="22"/>
              </w:rPr>
              <w:t>13,5 cm - 16,6 cm</w:t>
            </w:r>
          </w:p>
          <w:p w:rsidR="00467146" w:rsidRPr="00CE6C53" w:rsidRDefault="00467146" w:rsidP="00467146">
            <w:pPr>
              <w:rPr>
                <w:rFonts w:cstheme="minorHAnsi"/>
                <w:i/>
                <w:iCs/>
                <w:szCs w:val="22"/>
                <w:lang w:val="en-GB"/>
              </w:rPr>
            </w:pPr>
            <w:r w:rsidRPr="00467146">
              <w:rPr>
                <w:rFonts w:cstheme="minorHAnsi"/>
                <w:szCs w:val="22"/>
              </w:rPr>
              <w:t>Preis pro Stück</w:t>
            </w:r>
          </w:p>
        </w:tc>
        <w:tc>
          <w:tcPr>
            <w:tcW w:w="0" w:type="auto"/>
          </w:tcPr>
          <w:p w:rsidR="00467146" w:rsidRPr="00467146" w:rsidRDefault="00467146" w:rsidP="00467146">
            <w:pPr>
              <w:jc w:val="center"/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7</w:t>
            </w:r>
          </w:p>
        </w:tc>
      </w:tr>
      <w:tr w:rsidR="00CE6C53" w:rsidRPr="00467146" w:rsidTr="00C31738">
        <w:trPr>
          <w:cantSplit/>
          <w:trHeight w:val="537"/>
        </w:trPr>
        <w:tc>
          <w:tcPr>
            <w:tcW w:w="0" w:type="auto"/>
            <w:gridSpan w:val="2"/>
            <w:vAlign w:val="center"/>
          </w:tcPr>
          <w:p w:rsidR="00CE6C53" w:rsidRPr="00467146" w:rsidRDefault="00CE6C53" w:rsidP="0046714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b/>
                <w:szCs w:val="22"/>
              </w:rPr>
              <w:t>Total Möbel</w:t>
            </w:r>
          </w:p>
        </w:tc>
        <w:tc>
          <w:tcPr>
            <w:tcW w:w="0" w:type="auto"/>
            <w:vAlign w:val="center"/>
          </w:tcPr>
          <w:p w:rsidR="00CE6C53" w:rsidRPr="00467146" w:rsidRDefault="00CE6C53" w:rsidP="00467146">
            <w:pPr>
              <w:jc w:val="right"/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b/>
                <w:szCs w:val="22"/>
              </w:rPr>
              <w:t>CHF</w:t>
            </w:r>
          </w:p>
        </w:tc>
        <w:tc>
          <w:tcPr>
            <w:tcW w:w="0" w:type="auto"/>
            <w:vAlign w:val="center"/>
          </w:tcPr>
          <w:p w:rsidR="00CE6C53" w:rsidRPr="00467146" w:rsidRDefault="00CE6C53" w:rsidP="00467146">
            <w:pPr>
              <w:jc w:val="center"/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b/>
                <w:szCs w:val="22"/>
              </w:rPr>
              <w:t>19'250.00</w:t>
            </w:r>
          </w:p>
        </w:tc>
      </w:tr>
    </w:tbl>
    <w:p w:rsidR="008B7BB1" w:rsidRDefault="008B7BB1" w:rsidP="00467146">
      <w:pPr>
        <w:rPr>
          <w:rFonts w:cstheme="minorHAnsi"/>
          <w:b/>
          <w:szCs w:val="22"/>
        </w:rPr>
      </w:pPr>
    </w:p>
    <w:p w:rsidR="00467146" w:rsidRPr="008B7BB1" w:rsidRDefault="00467146" w:rsidP="00467146">
      <w:pPr>
        <w:rPr>
          <w:rFonts w:cstheme="minorHAnsi"/>
          <w:b/>
          <w:sz w:val="32"/>
          <w:szCs w:val="22"/>
          <w:lang w:val="en-US"/>
        </w:rPr>
      </w:pPr>
      <w:r w:rsidRPr="008B7BB1">
        <w:rPr>
          <w:rFonts w:cstheme="minorHAnsi"/>
          <w:b/>
          <w:sz w:val="32"/>
          <w:szCs w:val="22"/>
        </w:rPr>
        <w:t>Granit</w:t>
      </w:r>
    </w:p>
    <w:tbl>
      <w:tblPr>
        <w:tblW w:w="0" w:type="auto"/>
        <w:tblBorders>
          <w:insideH w:val="dashSmallGap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"/>
        <w:gridCol w:w="1161"/>
        <w:gridCol w:w="6522"/>
        <w:gridCol w:w="1005"/>
      </w:tblGrid>
      <w:tr w:rsidR="00467146" w:rsidRPr="00467146" w:rsidTr="00F00D96">
        <w:trPr>
          <w:cantSplit/>
          <w:trHeight w:val="397"/>
        </w:trPr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</w:rPr>
              <w:t>Pos.</w:t>
            </w:r>
          </w:p>
        </w:tc>
        <w:tc>
          <w:tcPr>
            <w:tcW w:w="1161" w:type="dxa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  <w:lang w:val="de-DE"/>
              </w:rPr>
              <w:t>Artikel-Nr.</w:t>
            </w:r>
          </w:p>
        </w:tc>
        <w:tc>
          <w:tcPr>
            <w:tcW w:w="6522" w:type="dxa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rPr>
                <w:rFonts w:cstheme="minorHAnsi"/>
                <w:b/>
                <w:szCs w:val="22"/>
                <w:lang w:val="de-DE"/>
              </w:rPr>
            </w:pPr>
            <w:r w:rsidRPr="00467146">
              <w:rPr>
                <w:rFonts w:cstheme="minorHAnsi"/>
                <w:b/>
                <w:szCs w:val="22"/>
              </w:rPr>
              <w:t>Beschreibung</w:t>
            </w:r>
          </w:p>
        </w:tc>
        <w:tc>
          <w:tcPr>
            <w:tcW w:w="0" w:type="auto"/>
            <w:tcBorders>
              <w:top w:val="nil"/>
              <w:bottom w:val="single" w:sz="12" w:space="0" w:color="000000" w:themeColor="text1"/>
            </w:tcBorders>
          </w:tcPr>
          <w:p w:rsidR="00467146" w:rsidRPr="00467146" w:rsidRDefault="00467146" w:rsidP="008B7BB1">
            <w:pPr>
              <w:keepNext/>
              <w:jc w:val="center"/>
              <w:rPr>
                <w:rFonts w:cstheme="minorHAnsi"/>
                <w:b/>
                <w:szCs w:val="22"/>
                <w:lang w:val="de-DE"/>
              </w:rPr>
            </w:pPr>
            <w:r>
              <w:rPr>
                <w:rFonts w:cstheme="minorHAnsi"/>
                <w:b/>
                <w:szCs w:val="22"/>
                <w:lang w:val="de-DE"/>
              </w:rPr>
              <w:t>Menge</w:t>
            </w:r>
          </w:p>
        </w:tc>
      </w:tr>
      <w:tr w:rsidR="00467146" w:rsidRPr="00467146" w:rsidTr="00F00D96">
        <w:trPr>
          <w:cantSplit/>
        </w:trPr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245606">
            <w:pPr>
              <w:rPr>
                <w:rFonts w:cstheme="minorHAnsi"/>
                <w:szCs w:val="22"/>
                <w:lang w:val="de-DE"/>
              </w:rPr>
            </w:pPr>
            <w:r>
              <w:rPr>
                <w:rFonts w:cstheme="minorHAnsi"/>
                <w:szCs w:val="22"/>
              </w:rPr>
              <w:t>39</w:t>
            </w:r>
          </w:p>
        </w:tc>
        <w:tc>
          <w:tcPr>
            <w:tcW w:w="1161" w:type="dxa"/>
            <w:tcBorders>
              <w:top w:val="single" w:sz="12" w:space="0" w:color="000000" w:themeColor="text1"/>
            </w:tcBorders>
          </w:tcPr>
          <w:p w:rsidR="00467146" w:rsidRPr="00467146" w:rsidRDefault="00467146" w:rsidP="00245606">
            <w:pPr>
              <w:rPr>
                <w:rFonts w:cstheme="minorHAnsi"/>
                <w:szCs w:val="22"/>
                <w:lang w:val="de-DE"/>
              </w:rPr>
            </w:pPr>
            <w:r w:rsidRPr="00467146">
              <w:rPr>
                <w:rFonts w:cstheme="minorHAnsi"/>
                <w:szCs w:val="22"/>
              </w:rPr>
              <w:t>GRANIT</w:t>
            </w:r>
          </w:p>
        </w:tc>
        <w:tc>
          <w:tcPr>
            <w:tcW w:w="6522" w:type="dxa"/>
            <w:tcBorders>
              <w:top w:val="single" w:sz="12" w:space="0" w:color="000000" w:themeColor="text1"/>
            </w:tcBorders>
          </w:tcPr>
          <w:p w:rsidR="00467146" w:rsidRPr="00467146" w:rsidRDefault="00467146" w:rsidP="00245606">
            <w:pPr>
              <w:rPr>
                <w:rFonts w:cstheme="minorHAnsi"/>
                <w:szCs w:val="22"/>
                <w:lang w:val="de-DE"/>
              </w:rPr>
            </w:pPr>
            <w:r>
              <w:rPr>
                <w:rFonts w:cstheme="minorHAnsi"/>
                <w:szCs w:val="22"/>
              </w:rPr>
              <w:t>Arbeitsplatte in Granit «</w:t>
            </w:r>
            <w:r w:rsidRPr="00467146">
              <w:rPr>
                <w:rFonts w:cstheme="minorHAnsi"/>
                <w:szCs w:val="22"/>
              </w:rPr>
              <w:t xml:space="preserve">Nero </w:t>
            </w:r>
            <w:r>
              <w:rPr>
                <w:rFonts w:cstheme="minorHAnsi"/>
                <w:szCs w:val="22"/>
              </w:rPr>
              <w:t>–</w:t>
            </w:r>
            <w:r w:rsidRPr="00467146">
              <w:rPr>
                <w:rFonts w:cstheme="minorHAnsi"/>
                <w:szCs w:val="22"/>
              </w:rPr>
              <w:t xml:space="preserve"> Marcos</w:t>
            </w:r>
            <w:r>
              <w:rPr>
                <w:rFonts w:cstheme="minorHAnsi"/>
                <w:szCs w:val="22"/>
              </w:rPr>
              <w:t>»</w:t>
            </w:r>
            <w:r w:rsidRPr="00467146">
              <w:rPr>
                <w:rFonts w:cstheme="minorHAnsi"/>
                <w:szCs w:val="22"/>
              </w:rPr>
              <w:t>, poliert, 3 cm stark, Spülbecken von unten montiert ohne Tropfteil, Glaskeramik aufliegend, Sichtkanten gefas</w:t>
            </w:r>
            <w:r w:rsidR="00CE6C53">
              <w:rPr>
                <w:rFonts w:cstheme="minorHAnsi"/>
                <w:szCs w:val="22"/>
              </w:rPr>
              <w:t>s</w:t>
            </w:r>
            <w:r w:rsidRPr="00467146">
              <w:rPr>
                <w:rFonts w:cstheme="minorHAnsi"/>
                <w:szCs w:val="22"/>
              </w:rPr>
              <w:t>t.</w:t>
            </w:r>
          </w:p>
        </w:tc>
        <w:tc>
          <w:tcPr>
            <w:tcW w:w="0" w:type="auto"/>
            <w:tcBorders>
              <w:top w:val="single" w:sz="12" w:space="0" w:color="000000" w:themeColor="text1"/>
            </w:tcBorders>
          </w:tcPr>
          <w:p w:rsidR="00467146" w:rsidRPr="00467146" w:rsidRDefault="00467146" w:rsidP="00245606">
            <w:pPr>
              <w:jc w:val="center"/>
              <w:rPr>
                <w:rFonts w:cstheme="minorHAnsi"/>
                <w:szCs w:val="22"/>
                <w:lang w:val="de-DE"/>
              </w:rPr>
            </w:pPr>
            <w:r>
              <w:rPr>
                <w:rFonts w:cstheme="minorHAnsi"/>
                <w:szCs w:val="22"/>
                <w:lang w:val="de-DE"/>
              </w:rPr>
              <w:t>1</w:t>
            </w:r>
          </w:p>
        </w:tc>
      </w:tr>
      <w:tr w:rsidR="00CE6C53" w:rsidRPr="00467146" w:rsidTr="00F00D96">
        <w:trPr>
          <w:cantSplit/>
          <w:trHeight w:val="537"/>
        </w:trPr>
        <w:tc>
          <w:tcPr>
            <w:tcW w:w="1657" w:type="dxa"/>
            <w:gridSpan w:val="2"/>
            <w:vAlign w:val="center"/>
          </w:tcPr>
          <w:p w:rsidR="00CE6C53" w:rsidRPr="00467146" w:rsidRDefault="00CE6C53" w:rsidP="00245606">
            <w:pPr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b/>
                <w:szCs w:val="22"/>
              </w:rPr>
              <w:t>Total Granit</w:t>
            </w:r>
          </w:p>
        </w:tc>
        <w:tc>
          <w:tcPr>
            <w:tcW w:w="6522" w:type="dxa"/>
            <w:vAlign w:val="center"/>
          </w:tcPr>
          <w:p w:rsidR="00CE6C53" w:rsidRPr="00DC0725" w:rsidRDefault="00DC0725" w:rsidP="00DC0725">
            <w:pPr>
              <w:jc w:val="right"/>
              <w:rPr>
                <w:rFonts w:cstheme="minorHAnsi"/>
                <w:b/>
                <w:szCs w:val="22"/>
              </w:rPr>
            </w:pPr>
            <w:r w:rsidRPr="00DC0725">
              <w:rPr>
                <w:rFonts w:cstheme="minorHAnsi"/>
                <w:b/>
                <w:szCs w:val="22"/>
              </w:rPr>
              <w:t>CHF</w:t>
            </w:r>
          </w:p>
        </w:tc>
        <w:tc>
          <w:tcPr>
            <w:tcW w:w="0" w:type="auto"/>
            <w:vAlign w:val="center"/>
          </w:tcPr>
          <w:p w:rsidR="00CE6C53" w:rsidRPr="00467146" w:rsidRDefault="00CE6C53" w:rsidP="00245606">
            <w:pPr>
              <w:jc w:val="center"/>
              <w:rPr>
                <w:rFonts w:cstheme="minorHAnsi"/>
                <w:szCs w:val="22"/>
              </w:rPr>
            </w:pPr>
            <w:r w:rsidRPr="00467146">
              <w:rPr>
                <w:rFonts w:cstheme="minorHAnsi"/>
                <w:b/>
                <w:szCs w:val="22"/>
              </w:rPr>
              <w:t>14'770.00</w:t>
            </w:r>
          </w:p>
        </w:tc>
      </w:tr>
    </w:tbl>
    <w:p w:rsidR="00467146" w:rsidRDefault="00467146" w:rsidP="00467146">
      <w:pPr>
        <w:rPr>
          <w:rFonts w:cstheme="minorHAnsi"/>
          <w:szCs w:val="22"/>
          <w:lang w:val="en-US"/>
        </w:rPr>
      </w:pPr>
    </w:p>
    <w:sectPr w:rsidR="00467146" w:rsidSect="0046714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46"/>
    <w:rsid w:val="00005CA7"/>
    <w:rsid w:val="00341FBE"/>
    <w:rsid w:val="00467146"/>
    <w:rsid w:val="005A71BA"/>
    <w:rsid w:val="0068462B"/>
    <w:rsid w:val="00704A20"/>
    <w:rsid w:val="008B7BB1"/>
    <w:rsid w:val="00C31738"/>
    <w:rsid w:val="00CE6C53"/>
    <w:rsid w:val="00DC0725"/>
    <w:rsid w:val="00F00D96"/>
    <w:rsid w:val="00F9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Arial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rsid w:val="00467146"/>
    <w:rPr>
      <w:rFonts w:ascii="Times New Roman" w:hAnsi="Times New Roman" w:cs="Times New Roman"/>
      <w:color w:val="000000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67146"/>
    <w:rPr>
      <w:rFonts w:ascii="Times New Roman" w:eastAsiaTheme="minorEastAsia" w:hAnsi="Times New Roman" w:cs="Times New Roman"/>
      <w:color w:val="000000"/>
      <w:sz w:val="16"/>
      <w:szCs w:val="16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Arial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rsid w:val="00467146"/>
    <w:rPr>
      <w:rFonts w:ascii="Times New Roman" w:hAnsi="Times New Roman" w:cs="Times New Roman"/>
      <w:color w:val="000000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67146"/>
    <w:rPr>
      <w:rFonts w:ascii="Times New Roman" w:eastAsiaTheme="minorEastAsia" w:hAnsi="Times New Roman" w:cs="Times New Roman"/>
      <w:color w:val="000000"/>
      <w:sz w:val="16"/>
      <w:szCs w:val="16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658</Words>
  <Characters>4147</Characters>
  <Application>Microsoft Office Word</Application>
  <DocSecurity>0</DocSecurity>
  <Lines>34</Lines>
  <Paragraphs>9</Paragraphs>
  <ScaleCrop>false</ScaleCrop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2012-07-19T15:05:00Z</dcterms:created>
  <dcterms:modified xsi:type="dcterms:W3CDTF">2012-07-19T15:59:00Z</dcterms:modified>
</cp:coreProperties>
</file>