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270" w:rsidRDefault="00C54F70" w:rsidP="00C54F70">
      <w:pPr>
        <w:pStyle w:val="Titel"/>
      </w:pPr>
      <w:r>
        <w:t>Abwa</w:t>
      </w:r>
      <w:bookmarkStart w:id="0" w:name="_GoBack"/>
      <w:bookmarkEnd w:id="0"/>
      <w:r>
        <w:t>sser</w:t>
      </w:r>
    </w:p>
    <w:p w:rsidR="00C54F70" w:rsidRPr="00C54F70" w:rsidRDefault="00C54F70" w:rsidP="00C54F70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b/>
          <w:bCs/>
          <w:sz w:val="21"/>
          <w:szCs w:val="21"/>
          <w:lang w:eastAsia="de-CH"/>
        </w:rPr>
        <w:t>Abwasser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 ist ein Oberbegriff für aus verschiedenen Quellen stammende Wässer, die über bauliche Anlagen fortgeleitet werden:</w:t>
      </w:r>
    </w:p>
    <w:p w:rsidR="00C54F70" w:rsidRPr="00C54F70" w:rsidRDefault="00C54F70" w:rsidP="00C54F70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b/>
          <w:bCs/>
          <w:sz w:val="21"/>
          <w:szCs w:val="21"/>
          <w:lang w:eastAsia="de-CH"/>
        </w:rPr>
        <w:t>Regenwasser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 – von befestigten Flächen abfließendes Niederschlagswasser; Niederschlagswasser wird in manchen Zusammenhängen nicht zum Abwasser gezählt</w:t>
      </w:r>
    </w:p>
    <w:p w:rsidR="00C54F70" w:rsidRPr="00C54F70" w:rsidRDefault="00C54F70" w:rsidP="00C54F70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b/>
          <w:bCs/>
          <w:sz w:val="21"/>
          <w:szCs w:val="21"/>
          <w:lang w:eastAsia="de-CH"/>
        </w:rPr>
        <w:t>Schmutzwasser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 – durch Gebrauch verunreinigtes (</w:t>
      </w:r>
      <w:r w:rsidRPr="00C54F70">
        <w:rPr>
          <w:rFonts w:ascii="Arial" w:eastAsia="Times New Roman" w:hAnsi="Arial" w:cs="Arial"/>
          <w:i/>
          <w:iCs/>
          <w:sz w:val="21"/>
          <w:szCs w:val="21"/>
          <w:lang w:eastAsia="de-CH"/>
        </w:rPr>
        <w:t>„in seinen Eigenschaften oder seiner Zusammensetzung verändertes“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) Wasser, das weiter unterschieden wird:</w:t>
      </w:r>
    </w:p>
    <w:p w:rsidR="00C54F70" w:rsidRPr="00C54F70" w:rsidRDefault="00C54F70" w:rsidP="00C54F70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Grauwasser – nach EN 12056-1 fäkalienfreies, gering verschmutztes Abwasser, wie es etwa beim Duschen, Baden oder Händewaschen anfällt, aber auch aus der Waschmaschine kommt und zu Brauch- bzw. Betriebswasser aufbereitet werden kann. Vom Dach oder Balkon abfließendes Regenwasser zählt auch hierzu.</w:t>
      </w:r>
    </w:p>
    <w:p w:rsidR="00C54F70" w:rsidRPr="00C54F70" w:rsidRDefault="00C54F70" w:rsidP="00C54F70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Schwarzwasser – nach ISO 6107-7:1997 häusliches Abwasser mit Urin und/oder fäkalen Feststoffen; Schwarzwasser kann weiter unterteilt werden in:</w:t>
      </w:r>
    </w:p>
    <w:p w:rsidR="00C54F70" w:rsidRPr="00C54F70" w:rsidRDefault="00C54F70" w:rsidP="00C54F70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Gelbwasser – Urin mit Spülwasser</w:t>
      </w:r>
    </w:p>
    <w:p w:rsidR="00C54F70" w:rsidRPr="00C54F70" w:rsidRDefault="00C54F70" w:rsidP="00C54F70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Braunwasser – Fäzes, Spülwasser und Toilettenpapier ohne Urin</w:t>
      </w:r>
    </w:p>
    <w:p w:rsidR="00C54F70" w:rsidRPr="00C54F70" w:rsidRDefault="00C54F70" w:rsidP="00C54F70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b/>
          <w:bCs/>
          <w:sz w:val="21"/>
          <w:szCs w:val="21"/>
          <w:lang w:eastAsia="de-CH"/>
        </w:rPr>
        <w:t>Fremdwasser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, das aufgrund baulicher Schäden in die Kanalisation eintritt</w:t>
      </w:r>
    </w:p>
    <w:p w:rsidR="00C54F70" w:rsidRPr="00C54F70" w:rsidRDefault="00C54F70" w:rsidP="00C54F70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Abwässer werden im Zuge der Abwasserbeseitigung in der Kanalisation gesammelt und transportiert, in </w:t>
      </w:r>
      <w:proofErr w:type="spellStart"/>
      <w:r w:rsidRPr="00C54F70">
        <w:rPr>
          <w:rFonts w:ascii="Arial" w:eastAsia="Times New Roman" w:hAnsi="Arial" w:cs="Arial"/>
          <w:sz w:val="21"/>
          <w:szCs w:val="21"/>
          <w:lang w:eastAsia="de-CH"/>
        </w:rPr>
        <w:t>Mitteleuropaüblicherweise</w:t>
      </w:r>
      <w:proofErr w:type="spellEnd"/>
      <w:r w:rsidRPr="00C54F70">
        <w:rPr>
          <w:rFonts w:ascii="Arial" w:eastAsia="Times New Roman" w:hAnsi="Arial" w:cs="Arial"/>
          <w:sz w:val="21"/>
          <w:szCs w:val="21"/>
          <w:lang w:eastAsia="de-CH"/>
        </w:rPr>
        <w:t xml:space="preserve"> in Kläranlagen behandelt und danach in als Vorfluter dienende Gewässer oder durch Versickerung, </w:t>
      </w:r>
      <w:proofErr w:type="spellStart"/>
      <w:r w:rsidRPr="00C54F70">
        <w:rPr>
          <w:rFonts w:ascii="Arial" w:eastAsia="Times New Roman" w:hAnsi="Arial" w:cs="Arial"/>
          <w:sz w:val="21"/>
          <w:szCs w:val="21"/>
          <w:lang w:eastAsia="de-CH"/>
        </w:rPr>
        <w:t>Verrieselung</w:t>
      </w:r>
      <w:proofErr w:type="spellEnd"/>
      <w:r w:rsidRPr="00C54F70">
        <w:rPr>
          <w:rFonts w:ascii="Arial" w:eastAsia="Times New Roman" w:hAnsi="Arial" w:cs="Arial"/>
          <w:sz w:val="21"/>
          <w:szCs w:val="21"/>
          <w:lang w:eastAsia="de-CH"/>
        </w:rPr>
        <w:t xml:space="preserve"> oder </w:t>
      </w:r>
      <w:proofErr w:type="spellStart"/>
      <w:r w:rsidRPr="00C54F70">
        <w:rPr>
          <w:rFonts w:ascii="Arial" w:eastAsia="Times New Roman" w:hAnsi="Arial" w:cs="Arial"/>
          <w:sz w:val="21"/>
          <w:szCs w:val="21"/>
          <w:lang w:eastAsia="de-CH"/>
        </w:rPr>
        <w:t>Verregnung</w:t>
      </w:r>
      <w:proofErr w:type="spellEnd"/>
      <w:r w:rsidRPr="00C54F70">
        <w:rPr>
          <w:rFonts w:ascii="Arial" w:eastAsia="Times New Roman" w:hAnsi="Arial" w:cs="Arial"/>
          <w:sz w:val="21"/>
          <w:szCs w:val="21"/>
          <w:lang w:eastAsia="de-CH"/>
        </w:rPr>
        <w:t xml:space="preserve"> in das Grundwasser eingeleitet. Die im Abwasser enthaltene Wärmeenergie kann mit Systemen zur Abwasserwärmerückgewinnung für Warmwasser- und Heizzwecke genutzt werden.</w:t>
      </w:r>
    </w:p>
    <w:p w:rsidR="00C54F70" w:rsidRPr="00C54F70" w:rsidRDefault="00C54F70" w:rsidP="00C54F70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Die Siedlungswasserwirtschaft beschäftigt sich mit der Ableitung und Behandlung von Abwässern.</w:t>
      </w:r>
    </w:p>
    <w:p w:rsidR="00C54F70" w:rsidRDefault="00C54F70"/>
    <w:p w:rsidR="00C54F70" w:rsidRDefault="00C54F70"/>
    <w:p w:rsidR="00C54F70" w:rsidRDefault="00C54F70">
      <w:hyperlink r:id="rId5" w:history="1">
        <w:r>
          <w:rPr>
            <w:rStyle w:val="Hyperlink"/>
          </w:rPr>
          <w:t>https://de.wikipedia.org/wiki/Abwasser</w:t>
        </w:r>
      </w:hyperlink>
    </w:p>
    <w:sectPr w:rsidR="00C54F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654F6F"/>
    <w:multiLevelType w:val="multilevel"/>
    <w:tmpl w:val="20E8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70"/>
    <w:rsid w:val="00086C88"/>
    <w:rsid w:val="0012758E"/>
    <w:rsid w:val="00332B58"/>
    <w:rsid w:val="004A43F5"/>
    <w:rsid w:val="004E7A53"/>
    <w:rsid w:val="007A0EC3"/>
    <w:rsid w:val="00990431"/>
    <w:rsid w:val="009F3ABD"/>
    <w:rsid w:val="00B44B71"/>
    <w:rsid w:val="00C54F70"/>
    <w:rsid w:val="00CF0BE9"/>
    <w:rsid w:val="00D07E9A"/>
    <w:rsid w:val="00D131EB"/>
    <w:rsid w:val="00D448AE"/>
    <w:rsid w:val="00D70E4B"/>
    <w:rsid w:val="00D83E33"/>
    <w:rsid w:val="00DE06A7"/>
    <w:rsid w:val="00E3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AF3FF"/>
  <w15:chartTrackingRefBased/>
  <w15:docId w15:val="{11BCD545-39D0-4FC3-87A0-FB6C630B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54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C54F70"/>
    <w:rPr>
      <w:color w:val="0000FF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C54F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4F7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0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e.wikipedia.org/wiki/Abwass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2019-07-12T08:47:00Z</dcterms:created>
  <dcterms:modified xsi:type="dcterms:W3CDTF">2019-07-12T08:53:00Z</dcterms:modified>
</cp:coreProperties>
</file>