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536B" w14:textId="40573A3C" w:rsidR="004B52A9" w:rsidRPr="00CD17CD" w:rsidRDefault="004B52A9" w:rsidP="00CD17CD">
      <w:pPr>
        <w:pStyle w:val="Titel"/>
      </w:pPr>
      <w:r w:rsidRPr="00CD17CD">
        <w:drawing>
          <wp:anchor distT="0" distB="0" distL="114300" distR="114300" simplePos="0" relativeHeight="251658240" behindDoc="0" locked="0" layoutInCell="1" allowOverlap="1" wp14:anchorId="463990DA" wp14:editId="4C9C47E6">
            <wp:simplePos x="0" y="0"/>
            <wp:positionH relativeFrom="column">
              <wp:posOffset>5299131</wp:posOffset>
            </wp:positionH>
            <wp:positionV relativeFrom="paragraph">
              <wp:posOffset>-573323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955" w:rsidRPr="00CD17CD">
        <w:t>Geschützte Zeichen</w:t>
      </w:r>
      <w:r w:rsidR="00A86751" w:rsidRPr="00CD17CD">
        <w:t xml:space="preserve"> </w:t>
      </w:r>
      <w:r w:rsidR="004B48FA" w:rsidRPr="00CD17CD"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4F448A" w:rsidRPr="00376137" w14:paraId="1B8A0F56" w14:textId="77777777" w:rsidTr="00A614A4">
        <w:trPr>
          <w:cantSplit/>
        </w:trPr>
        <w:tc>
          <w:tcPr>
            <w:tcW w:w="2376" w:type="dxa"/>
            <w:shd w:val="clear" w:color="auto" w:fill="000000" w:themeFill="text1"/>
          </w:tcPr>
          <w:p w14:paraId="7E443B79" w14:textId="77777777" w:rsidR="00376137" w:rsidRPr="00365105" w:rsidRDefault="00376137" w:rsidP="001F6955">
            <w:pPr>
              <w:rPr>
                <w:rFonts w:asciiTheme="majorHAnsi" w:hAnsiTheme="majorHAnsi" w:cstheme="majorHAnsi"/>
                <w:b/>
              </w:rPr>
            </w:pPr>
            <w:r w:rsidRPr="00365105">
              <w:rPr>
                <w:rFonts w:asciiTheme="majorHAnsi" w:hAnsiTheme="majorHAnsi" w:cstheme="majorHAnsi"/>
                <w:b/>
              </w:rPr>
              <w:t>Aufgabe</w:t>
            </w:r>
          </w:p>
        </w:tc>
        <w:tc>
          <w:tcPr>
            <w:tcW w:w="7088" w:type="dxa"/>
            <w:shd w:val="clear" w:color="auto" w:fill="000000" w:themeFill="text1"/>
          </w:tcPr>
          <w:p w14:paraId="1AAA8A58" w14:textId="77777777" w:rsidR="00376137" w:rsidRPr="00376137" w:rsidRDefault="00376137" w:rsidP="001F6955">
            <w:pPr>
              <w:rPr>
                <w:b/>
              </w:rPr>
            </w:pPr>
            <w:r w:rsidRPr="00376137">
              <w:rPr>
                <w:b/>
              </w:rPr>
              <w:t>Text</w:t>
            </w:r>
          </w:p>
        </w:tc>
      </w:tr>
      <w:tr w:rsidR="004F448A" w:rsidRPr="001F6955" w14:paraId="325942A9" w14:textId="77777777" w:rsidTr="00A614A4">
        <w:trPr>
          <w:cantSplit/>
        </w:trPr>
        <w:tc>
          <w:tcPr>
            <w:tcW w:w="2376" w:type="dxa"/>
          </w:tcPr>
          <w:p w14:paraId="1A7B2704" w14:textId="77777777" w:rsidR="004F448A" w:rsidRPr="00365105" w:rsidRDefault="004F448A" w:rsidP="001F6955">
            <w:pPr>
              <w:rPr>
                <w:rFonts w:asciiTheme="majorHAnsi" w:hAnsiTheme="majorHAnsi" w:cstheme="majorHAnsi"/>
                <w:b/>
              </w:rPr>
            </w:pPr>
            <w:r w:rsidRPr="00365105">
              <w:rPr>
                <w:rFonts w:asciiTheme="majorHAnsi" w:hAnsiTheme="majorHAnsi" w:cstheme="majorHAnsi"/>
                <w:b/>
              </w:rPr>
              <w:t>Geschütztes Leerzeichen</w:t>
            </w:r>
          </w:p>
          <w:p w14:paraId="019496F4" w14:textId="77777777" w:rsidR="004F448A" w:rsidRPr="00365105" w:rsidRDefault="004F448A" w:rsidP="001F6955">
            <w:pPr>
              <w:rPr>
                <w:rFonts w:asciiTheme="majorHAnsi" w:hAnsiTheme="majorHAnsi" w:cstheme="majorHAnsi"/>
                <w:sz w:val="20"/>
              </w:rPr>
            </w:pPr>
            <w:r w:rsidRPr="00365105">
              <w:rPr>
                <w:rFonts w:asciiTheme="majorHAnsi" w:hAnsiTheme="majorHAnsi" w:cstheme="majorHAnsi"/>
                <w:sz w:val="20"/>
              </w:rPr>
              <w:t>[Ctrl]-[Shift]-[Leertaste]</w:t>
            </w:r>
          </w:p>
          <w:p w14:paraId="3C6FC198" w14:textId="73441D2B" w:rsidR="001F6955" w:rsidRPr="00365105" w:rsidRDefault="004F448A" w:rsidP="004F448A">
            <w:pPr>
              <w:rPr>
                <w:rFonts w:asciiTheme="majorHAnsi" w:hAnsiTheme="majorHAnsi" w:cstheme="majorHAnsi"/>
              </w:rPr>
            </w:pPr>
            <w:r w:rsidRPr="00E93302">
              <w:rPr>
                <w:rFonts w:asciiTheme="majorHAnsi" w:hAnsiTheme="majorHAnsi" w:cstheme="majorHAnsi"/>
                <w:sz w:val="20"/>
                <w:szCs w:val="18"/>
              </w:rPr>
              <w:t xml:space="preserve">Fügen Sie zwischen </w:t>
            </w:r>
            <w:r w:rsidR="001F6955" w:rsidRPr="00E93302">
              <w:rPr>
                <w:rFonts w:asciiTheme="majorHAnsi" w:hAnsiTheme="majorHAnsi" w:cstheme="majorHAnsi"/>
                <w:sz w:val="20"/>
                <w:szCs w:val="18"/>
              </w:rPr>
              <w:t xml:space="preserve">Windows </w:t>
            </w:r>
            <w:r w:rsidRPr="00E93302">
              <w:rPr>
                <w:rFonts w:asciiTheme="majorHAnsi" w:hAnsiTheme="majorHAnsi" w:cstheme="majorHAnsi"/>
                <w:sz w:val="20"/>
                <w:szCs w:val="18"/>
              </w:rPr>
              <w:t xml:space="preserve">und </w:t>
            </w:r>
            <w:r w:rsidR="00365105" w:rsidRPr="00E93302">
              <w:rPr>
                <w:rFonts w:asciiTheme="majorHAnsi" w:hAnsiTheme="majorHAnsi" w:cstheme="majorHAnsi"/>
                <w:sz w:val="20"/>
                <w:szCs w:val="18"/>
              </w:rPr>
              <w:t>11</w:t>
            </w:r>
            <w:r w:rsidRPr="00E93302">
              <w:rPr>
                <w:rFonts w:asciiTheme="majorHAnsi" w:hAnsiTheme="majorHAnsi" w:cstheme="majorHAnsi"/>
                <w:sz w:val="20"/>
                <w:szCs w:val="18"/>
              </w:rPr>
              <w:t xml:space="preserve"> ein</w:t>
            </w:r>
            <w:r w:rsidR="001F6955" w:rsidRPr="00E93302">
              <w:rPr>
                <w:rFonts w:asciiTheme="majorHAnsi" w:hAnsiTheme="majorHAnsi" w:cstheme="majorHAnsi"/>
                <w:sz w:val="20"/>
                <w:szCs w:val="18"/>
              </w:rPr>
              <w:t xml:space="preserve"> geschützte</w:t>
            </w:r>
            <w:r w:rsidRPr="00E93302">
              <w:rPr>
                <w:rFonts w:asciiTheme="majorHAnsi" w:hAnsiTheme="majorHAnsi" w:cstheme="majorHAnsi"/>
                <w:sz w:val="20"/>
                <w:szCs w:val="18"/>
              </w:rPr>
              <w:t>s</w:t>
            </w:r>
            <w:r w:rsidR="001F6955" w:rsidRPr="00E93302">
              <w:rPr>
                <w:rFonts w:asciiTheme="majorHAnsi" w:hAnsiTheme="majorHAnsi" w:cstheme="majorHAnsi"/>
                <w:sz w:val="20"/>
                <w:szCs w:val="18"/>
              </w:rPr>
              <w:t xml:space="preserve"> Leer</w:t>
            </w:r>
            <w:r w:rsidRPr="00E93302">
              <w:rPr>
                <w:rFonts w:asciiTheme="majorHAnsi" w:hAnsiTheme="majorHAnsi" w:cstheme="majorHAnsi"/>
                <w:sz w:val="20"/>
                <w:szCs w:val="18"/>
              </w:rPr>
              <w:t>zeichen ein.</w:t>
            </w:r>
          </w:p>
        </w:tc>
        <w:tc>
          <w:tcPr>
            <w:tcW w:w="7088" w:type="dxa"/>
          </w:tcPr>
          <w:p w14:paraId="2662AB7B" w14:textId="4B887D0B" w:rsidR="001F6955" w:rsidRPr="006D1DE3" w:rsidRDefault="001F6955" w:rsidP="001F6955">
            <w:pPr>
              <w:rPr>
                <w:sz w:val="22"/>
              </w:rPr>
            </w:pPr>
            <w:r w:rsidRPr="006D1DE3">
              <w:rPr>
                <w:sz w:val="22"/>
              </w:rPr>
              <w:t xml:space="preserve">Pünktlich zu Weihnachten hat Facebook seine offizielle App für </w:t>
            </w:r>
            <w:r w:rsidRPr="00D50682">
              <w:rPr>
                <w:sz w:val="22"/>
                <w:highlight w:val="yellow"/>
              </w:rPr>
              <w:t xml:space="preserve">Windows </w:t>
            </w:r>
            <w:r w:rsidR="00365105" w:rsidRPr="00365105">
              <w:rPr>
                <w:sz w:val="22"/>
                <w:highlight w:val="yellow"/>
              </w:rPr>
              <w:t>11</w:t>
            </w:r>
            <w:r w:rsidRPr="006D1DE3">
              <w:rPr>
                <w:sz w:val="22"/>
              </w:rPr>
              <w:t xml:space="preserve"> erneut einer umfangreichen Aktualisierung unterzogen. Die Anwendung unterstützt nun fast alle Funktionen die auch die Apps für Android und iOS sowie die Web-Version bieten.</w:t>
            </w:r>
          </w:p>
        </w:tc>
      </w:tr>
      <w:tr w:rsidR="00A86751" w:rsidRPr="001F6955" w14:paraId="56208014" w14:textId="77777777" w:rsidTr="00A614A4">
        <w:trPr>
          <w:cantSplit/>
        </w:trPr>
        <w:tc>
          <w:tcPr>
            <w:tcW w:w="2376" w:type="dxa"/>
          </w:tcPr>
          <w:p w14:paraId="5D8B1A6D" w14:textId="5C4DEA26" w:rsidR="00A86751" w:rsidRPr="00CA28C6" w:rsidRDefault="00CA28C6" w:rsidP="00CA28C6">
            <w:pPr>
              <w:jc w:val="right"/>
              <w:rPr>
                <w:rFonts w:asciiTheme="majorHAnsi" w:hAnsiTheme="majorHAnsi" w:cstheme="majorHAnsi"/>
              </w:rPr>
            </w:pPr>
            <w:r w:rsidRPr="00CA28C6">
              <w:rPr>
                <w:rFonts w:asciiTheme="majorHAnsi" w:hAnsiTheme="majorHAnsi" w:cstheme="majorHAnsi"/>
              </w:rPr>
              <w:t>Beispiel 2</w:t>
            </w:r>
          </w:p>
        </w:tc>
        <w:tc>
          <w:tcPr>
            <w:tcW w:w="7088" w:type="dxa"/>
          </w:tcPr>
          <w:p w14:paraId="3C81AEED" w14:textId="64A3571A" w:rsidR="00A86751" w:rsidRPr="006D1DE3" w:rsidRDefault="00F240B8" w:rsidP="001F6955">
            <w:pPr>
              <w:rPr>
                <w:sz w:val="22"/>
              </w:rPr>
            </w:pPr>
            <w:r w:rsidRPr="00F240B8">
              <w:rPr>
                <w:sz w:val="22"/>
              </w:rPr>
              <w:t xml:space="preserve">Unser Sohn wog stolze 4200 g bei seiner Geburt. Jetzt bringt er schon </w:t>
            </w:r>
            <w:r w:rsidRPr="00F240B8">
              <w:rPr>
                <w:sz w:val="22"/>
                <w:highlight w:val="yellow"/>
              </w:rPr>
              <w:t>6,5 kg</w:t>
            </w:r>
            <w:r w:rsidRPr="00F240B8">
              <w:rPr>
                <w:sz w:val="22"/>
              </w:rPr>
              <w:t xml:space="preserve"> auf die Waage.</w:t>
            </w:r>
          </w:p>
        </w:tc>
      </w:tr>
      <w:tr w:rsidR="00A86751" w:rsidRPr="001F6955" w14:paraId="1170C7DC" w14:textId="77777777" w:rsidTr="00A614A4">
        <w:trPr>
          <w:cantSplit/>
        </w:trPr>
        <w:tc>
          <w:tcPr>
            <w:tcW w:w="2376" w:type="dxa"/>
          </w:tcPr>
          <w:p w14:paraId="3D34998E" w14:textId="23EE6604" w:rsidR="00A86751" w:rsidRPr="00CA28C6" w:rsidRDefault="00CA28C6" w:rsidP="00CA28C6">
            <w:pPr>
              <w:jc w:val="right"/>
              <w:rPr>
                <w:rFonts w:asciiTheme="majorHAnsi" w:hAnsiTheme="majorHAnsi" w:cstheme="majorHAnsi"/>
              </w:rPr>
            </w:pPr>
            <w:r w:rsidRPr="00CA28C6">
              <w:rPr>
                <w:rFonts w:asciiTheme="majorHAnsi" w:hAnsiTheme="majorHAnsi" w:cstheme="majorHAnsi"/>
              </w:rPr>
              <w:t>Beispiel 3</w:t>
            </w:r>
          </w:p>
        </w:tc>
        <w:tc>
          <w:tcPr>
            <w:tcW w:w="7088" w:type="dxa"/>
          </w:tcPr>
          <w:p w14:paraId="25F3B4EE" w14:textId="395E53F6" w:rsidR="00A86751" w:rsidRPr="006D1DE3" w:rsidRDefault="003906DA" w:rsidP="003906DA">
            <w:pPr>
              <w:rPr>
                <w:sz w:val="22"/>
              </w:rPr>
            </w:pPr>
            <w:r w:rsidRPr="003906DA">
              <w:rPr>
                <w:sz w:val="22"/>
              </w:rPr>
              <w:t>Besucher aus aller Welt strömten in die Galerie</w:t>
            </w:r>
            <w:r w:rsidR="003F1B20">
              <w:rPr>
                <w:sz w:val="22"/>
              </w:rPr>
              <w:t xml:space="preserve">, welche </w:t>
            </w:r>
            <w:r w:rsidRPr="003906DA">
              <w:rPr>
                <w:sz w:val="22"/>
              </w:rPr>
              <w:t xml:space="preserve">am </w:t>
            </w:r>
            <w:r w:rsidRPr="003F1B20">
              <w:rPr>
                <w:sz w:val="22"/>
                <w:highlight w:val="yellow"/>
              </w:rPr>
              <w:t>15. März 2024</w:t>
            </w:r>
            <w:r w:rsidRPr="003906DA">
              <w:rPr>
                <w:sz w:val="22"/>
              </w:rPr>
              <w:t xml:space="preserve"> statt.</w:t>
            </w:r>
          </w:p>
        </w:tc>
      </w:tr>
      <w:tr w:rsidR="003E2DE3" w:rsidRPr="001F6955" w14:paraId="79E81166" w14:textId="77777777" w:rsidTr="00A614A4">
        <w:trPr>
          <w:cantSplit/>
        </w:trPr>
        <w:tc>
          <w:tcPr>
            <w:tcW w:w="2376" w:type="dxa"/>
          </w:tcPr>
          <w:p w14:paraId="21E3928A" w14:textId="16C0F428" w:rsidR="003E2DE3" w:rsidRPr="00CA28C6" w:rsidRDefault="003E2DE3" w:rsidP="00CA28C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Beispiel 4</w:t>
            </w:r>
          </w:p>
        </w:tc>
        <w:tc>
          <w:tcPr>
            <w:tcW w:w="7088" w:type="dxa"/>
          </w:tcPr>
          <w:p w14:paraId="3A911542" w14:textId="6EB36329" w:rsidR="00FE4704" w:rsidRDefault="001D3574" w:rsidP="002D0DB9">
            <w:pPr>
              <w:rPr>
                <w:sz w:val="22"/>
              </w:rPr>
            </w:pPr>
            <w:r>
              <w:rPr>
                <w:sz w:val="22"/>
              </w:rPr>
              <w:t xml:space="preserve">Manchmal sieht man in einem Fliesstext </w:t>
            </w:r>
            <w:r w:rsidR="00C75FDA">
              <w:rPr>
                <w:sz w:val="22"/>
              </w:rPr>
              <w:t>Währungsb</w:t>
            </w:r>
            <w:r w:rsidR="00FE4704">
              <w:rPr>
                <w:sz w:val="22"/>
              </w:rPr>
              <w:t xml:space="preserve">eträge </w:t>
            </w:r>
            <w:r w:rsidR="00C75FDA">
              <w:rPr>
                <w:sz w:val="22"/>
              </w:rPr>
              <w:t xml:space="preserve">so </w:t>
            </w:r>
            <w:r w:rsidR="00FE4704" w:rsidRPr="002946A8">
              <w:rPr>
                <w:sz w:val="22"/>
                <w:highlight w:val="yellow"/>
              </w:rPr>
              <w:t>CHF 500.00</w:t>
            </w:r>
            <w:r w:rsidR="00C75FDA">
              <w:rPr>
                <w:sz w:val="22"/>
              </w:rPr>
              <w:t xml:space="preserve"> abkürzt.</w:t>
            </w:r>
          </w:p>
          <w:p w14:paraId="6ECF4A05" w14:textId="77777777" w:rsidR="00617C09" w:rsidRPr="00E93302" w:rsidRDefault="002946A8" w:rsidP="002D0DB9">
            <w:pPr>
              <w:rPr>
                <w:i/>
                <w:sz w:val="20"/>
                <w:szCs w:val="20"/>
              </w:rPr>
            </w:pPr>
            <w:r w:rsidRPr="00E93302">
              <w:rPr>
                <w:i/>
                <w:sz w:val="20"/>
                <w:szCs w:val="20"/>
              </w:rPr>
              <w:t xml:space="preserve">Typografisch ist das </w:t>
            </w:r>
            <w:r w:rsidR="00056927" w:rsidRPr="00E93302">
              <w:rPr>
                <w:i/>
                <w:sz w:val="20"/>
                <w:szCs w:val="20"/>
              </w:rPr>
              <w:t>nicht korrekt.</w:t>
            </w:r>
            <w:r w:rsidR="00FE4704" w:rsidRPr="00E93302">
              <w:rPr>
                <w:i/>
                <w:sz w:val="20"/>
                <w:szCs w:val="20"/>
              </w:rPr>
              <w:t xml:space="preserve"> </w:t>
            </w:r>
            <w:r w:rsidR="00BE37E9" w:rsidRPr="00E93302">
              <w:rPr>
                <w:i/>
                <w:sz w:val="20"/>
                <w:szCs w:val="20"/>
              </w:rPr>
              <w:t>Bei tabellenartiger Darstellung</w:t>
            </w:r>
            <w:r w:rsidR="00A5501B" w:rsidRPr="00E93302">
              <w:rPr>
                <w:i/>
                <w:sz w:val="20"/>
                <w:szCs w:val="20"/>
              </w:rPr>
              <w:t xml:space="preserve"> </w:t>
            </w:r>
            <w:r w:rsidRPr="00E93302">
              <w:rPr>
                <w:i/>
                <w:sz w:val="20"/>
                <w:szCs w:val="20"/>
              </w:rPr>
              <w:t>verwendet</w:t>
            </w:r>
            <w:r w:rsidR="00A5501B" w:rsidRPr="00E93302">
              <w:rPr>
                <w:i/>
                <w:sz w:val="20"/>
                <w:szCs w:val="20"/>
              </w:rPr>
              <w:t xml:space="preserve"> man </w:t>
            </w:r>
            <w:r w:rsidR="002504DD" w:rsidRPr="00E93302">
              <w:rPr>
                <w:i/>
                <w:sz w:val="20"/>
                <w:szCs w:val="20"/>
              </w:rPr>
              <w:t>zwar</w:t>
            </w:r>
            <w:r w:rsidRPr="00E93302">
              <w:rPr>
                <w:i/>
                <w:sz w:val="20"/>
                <w:szCs w:val="20"/>
              </w:rPr>
              <w:t xml:space="preserve"> </w:t>
            </w:r>
            <w:r w:rsidR="00A5501B" w:rsidRPr="00E93302">
              <w:rPr>
                <w:i/>
                <w:sz w:val="20"/>
                <w:szCs w:val="20"/>
              </w:rPr>
              <w:t>die Abkürzung.</w:t>
            </w:r>
            <w:r w:rsidR="00BE37E9" w:rsidRPr="00E93302">
              <w:rPr>
                <w:i/>
                <w:sz w:val="20"/>
                <w:szCs w:val="20"/>
              </w:rPr>
              <w:t xml:space="preserve"> </w:t>
            </w:r>
            <w:r w:rsidR="00A5501B" w:rsidRPr="00E93302">
              <w:rPr>
                <w:i/>
                <w:sz w:val="20"/>
                <w:szCs w:val="20"/>
              </w:rPr>
              <w:t xml:space="preserve">Aber in Fliesstexten </w:t>
            </w:r>
            <w:r w:rsidR="00BE37E9" w:rsidRPr="00E93302">
              <w:rPr>
                <w:i/>
                <w:sz w:val="20"/>
                <w:szCs w:val="20"/>
              </w:rPr>
              <w:t xml:space="preserve">schreibt man bei </w:t>
            </w:r>
            <w:r w:rsidR="002504DD" w:rsidRPr="00E93302">
              <w:rPr>
                <w:i/>
                <w:sz w:val="20"/>
                <w:szCs w:val="20"/>
              </w:rPr>
              <w:t>Frankenb</w:t>
            </w:r>
            <w:r w:rsidR="00BE37E9" w:rsidRPr="00E93302">
              <w:rPr>
                <w:i/>
                <w:sz w:val="20"/>
                <w:szCs w:val="20"/>
              </w:rPr>
              <w:t xml:space="preserve">eträgen die Währung </w:t>
            </w:r>
            <w:r w:rsidR="00F66906" w:rsidRPr="00E93302">
              <w:rPr>
                <w:i/>
                <w:sz w:val="20"/>
                <w:szCs w:val="20"/>
              </w:rPr>
              <w:t xml:space="preserve">aus und den Betrag «normal», also ohne Nullersatzstrich (.–). </w:t>
            </w:r>
            <w:r w:rsidR="00617C09" w:rsidRPr="00E93302">
              <w:rPr>
                <w:i/>
                <w:sz w:val="20"/>
                <w:szCs w:val="20"/>
              </w:rPr>
              <w:t>Korrekt würde es für den obigen Satz heissen:</w:t>
            </w:r>
          </w:p>
          <w:p w14:paraId="32797E1E" w14:textId="11A1E078" w:rsidR="00617C09" w:rsidRPr="003906DA" w:rsidRDefault="00625085" w:rsidP="002D0DB9">
            <w:pPr>
              <w:suppressAutoHyphens/>
              <w:rPr>
                <w:sz w:val="22"/>
              </w:rPr>
            </w:pPr>
            <w:r>
              <w:rPr>
                <w:sz w:val="22"/>
              </w:rPr>
              <w:t>Normalerweise schreibt man</w:t>
            </w:r>
            <w:r w:rsidR="00617C09">
              <w:rPr>
                <w:sz w:val="22"/>
              </w:rPr>
              <w:t xml:space="preserve"> in einem Fliesstext Beträge </w:t>
            </w:r>
            <w:r>
              <w:rPr>
                <w:sz w:val="22"/>
              </w:rPr>
              <w:t>so</w:t>
            </w:r>
            <w:r w:rsidR="00617C09">
              <w:rPr>
                <w:sz w:val="22"/>
              </w:rPr>
              <w:t xml:space="preserve"> </w:t>
            </w:r>
            <w:r w:rsidR="00617C09" w:rsidRPr="00617C09">
              <w:rPr>
                <w:sz w:val="22"/>
                <w:highlight w:val="yellow"/>
              </w:rPr>
              <w:t>500 Franken.</w:t>
            </w:r>
          </w:p>
        </w:tc>
      </w:tr>
      <w:tr w:rsidR="004F448A" w:rsidRPr="001F6955" w14:paraId="62B34E92" w14:textId="77777777" w:rsidTr="00A614A4">
        <w:trPr>
          <w:cantSplit/>
        </w:trPr>
        <w:tc>
          <w:tcPr>
            <w:tcW w:w="2376" w:type="dxa"/>
          </w:tcPr>
          <w:p w14:paraId="255F10FB" w14:textId="77777777" w:rsidR="004F448A" w:rsidRPr="00365105" w:rsidRDefault="004F448A" w:rsidP="004F448A">
            <w:pPr>
              <w:rPr>
                <w:rFonts w:asciiTheme="majorHAnsi" w:hAnsiTheme="majorHAnsi" w:cstheme="majorHAnsi"/>
                <w:b/>
              </w:rPr>
            </w:pPr>
            <w:r w:rsidRPr="00365105">
              <w:rPr>
                <w:rFonts w:asciiTheme="majorHAnsi" w:hAnsiTheme="majorHAnsi" w:cstheme="majorHAnsi"/>
                <w:b/>
              </w:rPr>
              <w:t>Geschütztes Leerzeichen</w:t>
            </w:r>
          </w:p>
          <w:p w14:paraId="4B1B40E1" w14:textId="77777777" w:rsidR="004F448A" w:rsidRPr="00365105" w:rsidRDefault="004F448A" w:rsidP="004F448A">
            <w:pPr>
              <w:rPr>
                <w:rFonts w:asciiTheme="majorHAnsi" w:hAnsiTheme="majorHAnsi" w:cstheme="majorHAnsi"/>
                <w:b/>
              </w:rPr>
            </w:pPr>
            <w:r w:rsidRPr="00365105">
              <w:rPr>
                <w:rFonts w:asciiTheme="majorHAnsi" w:hAnsiTheme="majorHAnsi" w:cstheme="majorHAnsi"/>
                <w:b/>
              </w:rPr>
              <w:t>Malzeichen</w:t>
            </w:r>
          </w:p>
          <w:p w14:paraId="6F94CD74" w14:textId="77777777" w:rsidR="00376137" w:rsidRPr="00365105" w:rsidRDefault="004F448A" w:rsidP="004F448A">
            <w:pPr>
              <w:rPr>
                <w:rFonts w:asciiTheme="majorHAnsi" w:hAnsiTheme="majorHAnsi" w:cstheme="majorHAnsi"/>
              </w:rPr>
            </w:pPr>
            <w:r w:rsidRPr="00E93302">
              <w:rPr>
                <w:rFonts w:asciiTheme="majorHAnsi" w:hAnsiTheme="majorHAnsi" w:cstheme="majorHAnsi"/>
                <w:sz w:val="20"/>
                <w:szCs w:val="18"/>
              </w:rPr>
              <w:t>Fügen Sie für die Pixelangabe überall geschützte Leerzeichen und das richtige Malzeichen ein.</w:t>
            </w:r>
          </w:p>
        </w:tc>
        <w:tc>
          <w:tcPr>
            <w:tcW w:w="7088" w:type="dxa"/>
          </w:tcPr>
          <w:p w14:paraId="3A9AD38D" w14:textId="77777777" w:rsidR="001F6955" w:rsidRDefault="001F6955" w:rsidP="00376137">
            <w:pPr>
              <w:rPr>
                <w:sz w:val="22"/>
              </w:rPr>
            </w:pPr>
            <w:r w:rsidRPr="006D1DE3">
              <w:rPr>
                <w:sz w:val="22"/>
              </w:rPr>
              <w:t xml:space="preserve">In der aktuellen Testausstattung löst die Anzeige des Monitors mit </w:t>
            </w:r>
            <w:r w:rsidRPr="00D50682">
              <w:rPr>
                <w:sz w:val="22"/>
                <w:highlight w:val="yellow"/>
              </w:rPr>
              <w:t xml:space="preserve">1 920 x 1 </w:t>
            </w:r>
            <w:r w:rsidR="00376137" w:rsidRPr="00D50682">
              <w:rPr>
                <w:sz w:val="22"/>
                <w:highlight w:val="yellow"/>
              </w:rPr>
              <w:t>080</w:t>
            </w:r>
            <w:r w:rsidR="00D50682">
              <w:rPr>
                <w:sz w:val="22"/>
                <w:highlight w:val="yellow"/>
              </w:rPr>
              <w:t xml:space="preserve"> </w:t>
            </w:r>
            <w:r w:rsidR="00376137" w:rsidRPr="00D50682">
              <w:rPr>
                <w:sz w:val="22"/>
                <w:highlight w:val="yellow"/>
              </w:rPr>
              <w:t>Pixeln</w:t>
            </w:r>
            <w:r w:rsidRPr="006D1DE3">
              <w:rPr>
                <w:sz w:val="22"/>
              </w:rPr>
              <w:t xml:space="preserve"> auf.</w:t>
            </w:r>
          </w:p>
          <w:p w14:paraId="60B29E2A" w14:textId="77777777" w:rsidR="004F448A" w:rsidRDefault="004F448A" w:rsidP="00376137">
            <w:pPr>
              <w:rPr>
                <w:sz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6"/>
              <w:gridCol w:w="4446"/>
            </w:tblGrid>
            <w:tr w:rsidR="00CD17CD" w14:paraId="64BB4CBA" w14:textId="77777777" w:rsidTr="00903EEB">
              <w:tc>
                <w:tcPr>
                  <w:tcW w:w="3428" w:type="dxa"/>
                </w:tcPr>
                <w:p w14:paraId="7C88073E" w14:textId="7DECB34F" w:rsidR="00CD17CD" w:rsidRDefault="00CD17CD" w:rsidP="00CD17CD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93302">
                    <w:rPr>
                      <w:rFonts w:asciiTheme="majorHAnsi" w:hAnsiTheme="majorHAnsi" w:cstheme="majorHAnsi"/>
                      <w:sz w:val="20"/>
                      <w:szCs w:val="20"/>
                    </w:rPr>
                    <w:t>Wie fügen Sie das Mal</w:t>
                  </w:r>
                  <w:r w:rsidR="00903EEB">
                    <w:rPr>
                      <w:rFonts w:asciiTheme="majorHAnsi" w:hAnsiTheme="majorHAnsi" w:cstheme="majorHAnsi"/>
                      <w:sz w:val="20"/>
                      <w:szCs w:val="20"/>
                    </w:rPr>
                    <w:softHyphen/>
                  </w:r>
                  <w:r w:rsidRPr="00E93302">
                    <w:rPr>
                      <w:rFonts w:asciiTheme="majorHAnsi" w:hAnsiTheme="majorHAnsi" w:cstheme="majorHAnsi"/>
                      <w:sz w:val="20"/>
                      <w:szCs w:val="20"/>
                    </w:rPr>
                    <w:t>zeichen ein?</w:t>
                  </w:r>
                </w:p>
                <w:p w14:paraId="2AF757C5" w14:textId="77777777" w:rsidR="00CD17CD" w:rsidRDefault="00CD17CD" w:rsidP="00CD17CD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33ACB4BA" w14:textId="4123A809" w:rsidR="00CD17CD" w:rsidRPr="00CD17CD" w:rsidRDefault="00CD17CD" w:rsidP="004B48FA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903EEB">
                    <w:rPr>
                      <w:rFonts w:asciiTheme="majorHAnsi" w:hAnsiTheme="majorHAnsi" w:cstheme="majorHAnsi"/>
                      <w:sz w:val="18"/>
                      <w:szCs w:val="21"/>
                    </w:rPr>
                    <w:t>Einfügen</w:t>
                  </w:r>
                  <w:r w:rsidR="00903EEB">
                    <w:rPr>
                      <w:rFonts w:asciiTheme="majorHAnsi" w:hAnsiTheme="majorHAnsi" w:cstheme="majorHAnsi"/>
                      <w:sz w:val="18"/>
                      <w:szCs w:val="21"/>
                    </w:rPr>
                    <w:br/>
                  </w:r>
                  <w:r w:rsidRPr="00903EEB">
                    <w:rPr>
                      <w:rFonts w:ascii="Arial" w:hAnsi="Arial"/>
                      <w:sz w:val="18"/>
                      <w:szCs w:val="21"/>
                    </w:rPr>
                    <w:t>►</w:t>
                  </w:r>
                  <w:r w:rsidRPr="00903EEB">
                    <w:rPr>
                      <w:rFonts w:asciiTheme="majorHAnsi" w:hAnsiTheme="majorHAnsi" w:cstheme="majorHAnsi"/>
                      <w:sz w:val="18"/>
                      <w:szCs w:val="21"/>
                    </w:rPr>
                    <w:t xml:space="preserve"> Symbol</w:t>
                  </w:r>
                  <w:r w:rsidR="00903EEB">
                    <w:rPr>
                      <w:rFonts w:asciiTheme="majorHAnsi" w:hAnsiTheme="majorHAnsi" w:cstheme="majorHAnsi"/>
                      <w:sz w:val="18"/>
                      <w:szCs w:val="21"/>
                    </w:rPr>
                    <w:br/>
                  </w:r>
                  <w:r w:rsidRPr="00903EEB">
                    <w:rPr>
                      <w:rFonts w:ascii="Arial" w:hAnsi="Arial"/>
                      <w:sz w:val="18"/>
                      <w:szCs w:val="21"/>
                    </w:rPr>
                    <w:t>►</w:t>
                  </w:r>
                  <w:r w:rsidRPr="00903EEB">
                    <w:rPr>
                      <w:rFonts w:asciiTheme="majorHAnsi" w:hAnsiTheme="majorHAnsi" w:cstheme="majorHAnsi"/>
                      <w:sz w:val="18"/>
                      <w:szCs w:val="21"/>
                    </w:rPr>
                    <w:t xml:space="preserve"> Weitere Symbole</w:t>
                  </w:r>
                  <w:r w:rsidR="00903EEB">
                    <w:rPr>
                      <w:rFonts w:asciiTheme="majorHAnsi" w:hAnsiTheme="majorHAnsi" w:cstheme="majorHAnsi"/>
                      <w:sz w:val="18"/>
                      <w:szCs w:val="21"/>
                    </w:rPr>
                    <w:br/>
                  </w:r>
                  <w:r w:rsidRPr="00903EEB">
                    <w:rPr>
                      <w:rFonts w:ascii="Arial" w:hAnsi="Arial"/>
                      <w:sz w:val="18"/>
                      <w:szCs w:val="21"/>
                    </w:rPr>
                    <w:t>►</w:t>
                  </w:r>
                  <w:r w:rsidRPr="00903EEB">
                    <w:rPr>
                      <w:rFonts w:asciiTheme="majorHAnsi" w:hAnsiTheme="majorHAnsi" w:cstheme="majorHAnsi"/>
                      <w:sz w:val="18"/>
                      <w:szCs w:val="21"/>
                    </w:rPr>
                    <w:t xml:space="preserve"> Schriftart «Symbol»</w:t>
                  </w:r>
                </w:p>
              </w:tc>
              <w:tc>
                <w:tcPr>
                  <w:tcW w:w="3429" w:type="dxa"/>
                </w:tcPr>
                <w:p w14:paraId="039E2342" w14:textId="6A502D50" w:rsidR="00CD17CD" w:rsidRDefault="00CD17CD" w:rsidP="004B48FA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5105">
                    <w:rPr>
                      <w:rFonts w:asciiTheme="majorHAnsi" w:hAnsiTheme="majorHAnsi" w:cstheme="majorHAnsi"/>
                      <w:noProof/>
                    </w:rPr>
                    <w:drawing>
                      <wp:inline distT="0" distB="0" distL="0" distR="0" wp14:anchorId="20E748A1" wp14:editId="47C13C6E">
                        <wp:extent cx="2681538" cy="2504661"/>
                        <wp:effectExtent l="0" t="0" r="508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818" cy="2522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F69B5E" w14:textId="5FC3819C" w:rsidR="004F448A" w:rsidRPr="006D1DE3" w:rsidRDefault="004F448A" w:rsidP="004F448A">
            <w:pPr>
              <w:rPr>
                <w:sz w:val="22"/>
              </w:rPr>
            </w:pPr>
          </w:p>
        </w:tc>
      </w:tr>
    </w:tbl>
    <w:p w14:paraId="0E9A0835" w14:textId="77777777" w:rsidR="00A02E8F" w:rsidRPr="00365105" w:rsidRDefault="00A02E8F" w:rsidP="00CD17CD"/>
    <w:sectPr w:rsidR="00A02E8F" w:rsidRPr="00365105" w:rsidSect="001F3BD9">
      <w:type w:val="continuous"/>
      <w:pgSz w:w="11906" w:h="16838"/>
      <w:pgMar w:top="1701" w:right="85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9E6E" w14:textId="77777777" w:rsidR="001F3BD9" w:rsidRDefault="001F3BD9" w:rsidP="00E93302">
      <w:pPr>
        <w:spacing w:before="0" w:after="0" w:line="240" w:lineRule="auto"/>
      </w:pPr>
      <w:r>
        <w:separator/>
      </w:r>
    </w:p>
  </w:endnote>
  <w:endnote w:type="continuationSeparator" w:id="0">
    <w:p w14:paraId="1C686BB2" w14:textId="77777777" w:rsidR="001F3BD9" w:rsidRDefault="001F3BD9" w:rsidP="00E933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4B77" w14:textId="77777777" w:rsidR="001F3BD9" w:rsidRDefault="001F3BD9" w:rsidP="00E93302">
      <w:pPr>
        <w:spacing w:before="0" w:after="0" w:line="240" w:lineRule="auto"/>
      </w:pPr>
      <w:r>
        <w:separator/>
      </w:r>
    </w:p>
  </w:footnote>
  <w:footnote w:type="continuationSeparator" w:id="0">
    <w:p w14:paraId="6C4DC546" w14:textId="77777777" w:rsidR="001F3BD9" w:rsidRDefault="001F3BD9" w:rsidP="00E933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74B"/>
    <w:multiLevelType w:val="hybridMultilevel"/>
    <w:tmpl w:val="937EF65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64ECB"/>
    <w:multiLevelType w:val="hybridMultilevel"/>
    <w:tmpl w:val="21309D3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356662">
    <w:abstractNumId w:val="1"/>
  </w:num>
  <w:num w:numId="2" w16cid:durableId="152482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2A9"/>
    <w:rsid w:val="00056927"/>
    <w:rsid w:val="0007358D"/>
    <w:rsid w:val="00114BCC"/>
    <w:rsid w:val="001B4860"/>
    <w:rsid w:val="001D3574"/>
    <w:rsid w:val="001D4AD1"/>
    <w:rsid w:val="001F3BD9"/>
    <w:rsid w:val="001F6955"/>
    <w:rsid w:val="00232BCE"/>
    <w:rsid w:val="002504DD"/>
    <w:rsid w:val="002946A8"/>
    <w:rsid w:val="002C3B88"/>
    <w:rsid w:val="002D0DB9"/>
    <w:rsid w:val="002F1996"/>
    <w:rsid w:val="00360370"/>
    <w:rsid w:val="00365105"/>
    <w:rsid w:val="00376137"/>
    <w:rsid w:val="003906DA"/>
    <w:rsid w:val="003E2DE3"/>
    <w:rsid w:val="003E5A22"/>
    <w:rsid w:val="003F1B20"/>
    <w:rsid w:val="004B48FA"/>
    <w:rsid w:val="004B52A9"/>
    <w:rsid w:val="004F448A"/>
    <w:rsid w:val="00532F9E"/>
    <w:rsid w:val="00562CD7"/>
    <w:rsid w:val="005C4184"/>
    <w:rsid w:val="00617C09"/>
    <w:rsid w:val="00625085"/>
    <w:rsid w:val="0065125F"/>
    <w:rsid w:val="006D1DE3"/>
    <w:rsid w:val="0082552A"/>
    <w:rsid w:val="008348A2"/>
    <w:rsid w:val="00903EEB"/>
    <w:rsid w:val="00A02E8F"/>
    <w:rsid w:val="00A314F2"/>
    <w:rsid w:val="00A5501B"/>
    <w:rsid w:val="00A614A4"/>
    <w:rsid w:val="00A8501A"/>
    <w:rsid w:val="00A86751"/>
    <w:rsid w:val="00BC2EE5"/>
    <w:rsid w:val="00BE37E9"/>
    <w:rsid w:val="00C407A2"/>
    <w:rsid w:val="00C75FDA"/>
    <w:rsid w:val="00CA09DC"/>
    <w:rsid w:val="00CA28C6"/>
    <w:rsid w:val="00CD17CD"/>
    <w:rsid w:val="00D50682"/>
    <w:rsid w:val="00E93302"/>
    <w:rsid w:val="00F21571"/>
    <w:rsid w:val="00F240B8"/>
    <w:rsid w:val="00F66906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49484"/>
  <w15:docId w15:val="{BE700FAC-3AA5-4F94-AD1F-437EC487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7CD"/>
    <w:pPr>
      <w:spacing w:before="80" w:after="80" w:line="264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5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einame">
    <w:name w:val="Dateiname"/>
    <w:basedOn w:val="Absatz-Standardschriftart"/>
    <w:uiPriority w:val="1"/>
    <w:qFormat/>
    <w:rsid w:val="00360370"/>
    <w:rPr>
      <w:b/>
      <w:caps w:val="0"/>
      <w:smallCaps/>
      <w:color w:val="943634" w:themeColor="accent2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CD17CD"/>
    <w:pPr>
      <w:pBdr>
        <w:bottom w:val="single" w:sz="8" w:space="4" w:color="4F81BD" w:themeColor="accent1"/>
      </w:pBdr>
      <w:shd w:val="clear" w:color="auto" w:fill="DAEEF3" w:themeFill="accent5" w:themeFillTint="33"/>
      <w:spacing w:before="0" w:after="300" w:line="240" w:lineRule="auto"/>
      <w:contextualSpacing/>
    </w:pPr>
    <w:rPr>
      <w:rFonts w:asciiTheme="majorHAnsi" w:eastAsiaTheme="majorEastAsia" w:hAnsiTheme="majorHAnsi" w:cstheme="majorBidi"/>
      <w:b/>
      <w:bCs/>
      <w:noProof/>
      <w:color w:val="17365D" w:themeColor="text2" w:themeShade="BF"/>
      <w:spacing w:val="5"/>
      <w:kern w:val="28"/>
      <w:sz w:val="52"/>
      <w:szCs w:val="52"/>
      <w:lang w:eastAsia="de-CH"/>
    </w:rPr>
  </w:style>
  <w:style w:type="character" w:customStyle="1" w:styleId="TitelZchn">
    <w:name w:val="Titel Zchn"/>
    <w:basedOn w:val="Absatz-Standardschriftart"/>
    <w:link w:val="Titel"/>
    <w:uiPriority w:val="10"/>
    <w:rsid w:val="00CD17CD"/>
    <w:rPr>
      <w:rFonts w:asciiTheme="majorHAnsi" w:eastAsiaTheme="majorEastAsia" w:hAnsiTheme="majorHAnsi" w:cstheme="majorBidi"/>
      <w:b/>
      <w:bCs/>
      <w:noProof/>
      <w:color w:val="17365D" w:themeColor="text2" w:themeShade="BF"/>
      <w:spacing w:val="5"/>
      <w:kern w:val="28"/>
      <w:sz w:val="52"/>
      <w:szCs w:val="52"/>
      <w:shd w:val="clear" w:color="auto" w:fill="DAEEF3" w:themeFill="accent5" w:themeFillTint="33"/>
      <w:lang w:eastAsia="de-CH"/>
    </w:rPr>
  </w:style>
  <w:style w:type="character" w:styleId="Hyperlink">
    <w:name w:val="Hyperlink"/>
    <w:basedOn w:val="Absatz-Standardschriftart"/>
    <w:uiPriority w:val="99"/>
    <w:unhideWhenUsed/>
    <w:rsid w:val="004B52A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2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2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52A9"/>
    <w:pPr>
      <w:ind w:left="720"/>
      <w:contextualSpacing/>
    </w:pPr>
  </w:style>
  <w:style w:type="table" w:styleId="Tabellenraster">
    <w:name w:val="Table Grid"/>
    <w:basedOn w:val="NormaleTabelle"/>
    <w:uiPriority w:val="59"/>
    <w:rsid w:val="001F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33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302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933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3302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to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c90c696-4c7e-4434-bf39-1366930cdf95">
      <UserInfo>
        <DisplayName/>
        <AccountId xsi:nil="true"/>
        <AccountType/>
      </UserInfo>
    </Owner>
    <Students xmlns="2c90c696-4c7e-4434-bf39-1366930cdf95">
      <UserInfo>
        <DisplayName/>
        <AccountId xsi:nil="true"/>
        <AccountType/>
      </UserInfo>
    </Students>
    <Student_Groups xmlns="2c90c696-4c7e-4434-bf39-1366930cdf95">
      <UserInfo>
        <DisplayName/>
        <AccountId xsi:nil="true"/>
        <AccountType/>
      </UserInfo>
    </Student_Groups>
    <Self_Registration_Enabled0 xmlns="2c90c696-4c7e-4434-bf39-1366930cdf95" xsi:nil="true"/>
    <LMS_Mappings xmlns="2c90c696-4c7e-4434-bf39-1366930cdf95" xsi:nil="true"/>
    <CultureName xmlns="2c90c696-4c7e-4434-bf39-1366930cdf95" xsi:nil="true"/>
    <Has_Teacher_Only_SectionGroup xmlns="2c90c696-4c7e-4434-bf39-1366930cdf95" xsi:nil="true"/>
    <DefaultSectionNames xmlns="2c90c696-4c7e-4434-bf39-1366930cdf95" xsi:nil="true"/>
    <AppVersion xmlns="2c90c696-4c7e-4434-bf39-1366930cdf95" xsi:nil="true"/>
    <Invited_Teachers xmlns="2c90c696-4c7e-4434-bf39-1366930cdf95" xsi:nil="true"/>
    <Invited_Students xmlns="2c90c696-4c7e-4434-bf39-1366930cdf95" xsi:nil="true"/>
    <Teachers xmlns="2c90c696-4c7e-4434-bf39-1366930cdf95">
      <UserInfo>
        <DisplayName/>
        <AccountId xsi:nil="true"/>
        <AccountType/>
      </UserInfo>
    </Teachers>
    <Self_Registration_Enabled xmlns="2c90c696-4c7e-4434-bf39-1366930cdf95" xsi:nil="true"/>
    <Templates xmlns="2c90c696-4c7e-4434-bf39-1366930cdf95" xsi:nil="true"/>
    <Math_Settings xmlns="2c90c696-4c7e-4434-bf39-1366930cdf95" xsi:nil="true"/>
    <Is_Collaboration_Space_Locked xmlns="2c90c696-4c7e-4434-bf39-1366930cdf95" xsi:nil="true"/>
    <Teams_Channel_Section_Location xmlns="2c90c696-4c7e-4434-bf39-1366930cdf95" xsi:nil="true"/>
    <Distribution_Groups xmlns="2c90c696-4c7e-4434-bf39-1366930cdf95" xsi:nil="true"/>
    <_activity xmlns="2c90c696-4c7e-4434-bf39-1366930cdf95" xsi:nil="true"/>
    <NotebookType xmlns="2c90c696-4c7e-4434-bf39-1366930cdf95" xsi:nil="true"/>
    <FolderType xmlns="2c90c696-4c7e-4434-bf39-1366930cdf95" xsi:nil="true"/>
    <TeamsChannelId xmlns="2c90c696-4c7e-4434-bf39-1366930cdf95" xsi:nil="true"/>
    <IsNotebookLocked xmlns="2c90c696-4c7e-4434-bf39-1366930cd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63806FAC4CDF4F80D8854CF7497E98" ma:contentTypeVersion="42" ma:contentTypeDescription="Ein neues Dokument erstellen." ma:contentTypeScope="" ma:versionID="310efca7d927dda3751ddf262247e5e0">
  <xsd:schema xmlns:xsd="http://www.w3.org/2001/XMLSchema" xmlns:xs="http://www.w3.org/2001/XMLSchema" xmlns:p="http://schemas.microsoft.com/office/2006/metadata/properties" xmlns:ns3="852be11b-12a6-4629-ac18-6d176b9b8f65" xmlns:ns4="2c90c696-4c7e-4434-bf39-1366930cdf95" targetNamespace="http://schemas.microsoft.com/office/2006/metadata/properties" ma:root="true" ma:fieldsID="ed6f7a08d52123af1a91fdf5e955725c" ns3:_="" ns4:_="">
    <xsd:import namespace="852be11b-12a6-4629-ac18-6d176b9b8f65"/>
    <xsd:import namespace="2c90c696-4c7e-4434-bf39-1366930cdf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AutoTags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be11b-12a6-4629-ac18-6d176b9b8f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c696-4c7e-4434-bf39-1366930cdf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Location" ma:index="35" nillable="true" ma:displayName="MediaServiceLocation" ma:internalName="MediaServiceLocatio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4719D-8060-401E-A08F-9D89E90B3ED5}">
  <ds:schemaRefs>
    <ds:schemaRef ds:uri="http://schemas.microsoft.com/office/2006/metadata/properties"/>
    <ds:schemaRef ds:uri="http://schemas.microsoft.com/office/infopath/2007/PartnerControls"/>
    <ds:schemaRef ds:uri="2c90c696-4c7e-4434-bf39-1366930cdf95"/>
  </ds:schemaRefs>
</ds:datastoreItem>
</file>

<file path=customXml/itemProps2.xml><?xml version="1.0" encoding="utf-8"?>
<ds:datastoreItem xmlns:ds="http://schemas.openxmlformats.org/officeDocument/2006/customXml" ds:itemID="{9D5F28CB-1B45-4225-A6CB-22915DE3E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11AEF-619A-45BC-A459-B85FFBBD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be11b-12a6-4629-ac18-6d176b9b8f65"/>
    <ds:schemaRef ds:uri="2c90c696-4c7e-4434-bf39-1366930cd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Lippuner Jürg BZBS</cp:lastModifiedBy>
  <cp:revision>26</cp:revision>
  <dcterms:created xsi:type="dcterms:W3CDTF">2024-03-06T15:06:00Z</dcterms:created>
  <dcterms:modified xsi:type="dcterms:W3CDTF">2024-03-08T12:27:00Z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0x010100D563806FAC4CDF4F80D8854CF7497E98</vt:lpwstr>
  </property>
</Properties>
</file>