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62DA" w14:textId="264EFC4A" w:rsidR="00473088" w:rsidRDefault="00473088" w:rsidP="00C710FD">
      <w:pPr>
        <w:pStyle w:val="Titel"/>
        <w:jc w:val="both"/>
      </w:pPr>
      <w:r>
        <w:t>Fussball Weltmeisterschaften</w:t>
      </w:r>
    </w:p>
    <w:p w14:paraId="09829941" w14:textId="176BF99D" w:rsidR="00473088" w:rsidRDefault="00473088" w:rsidP="00C710FD">
      <w:pPr>
        <w:pStyle w:val="berschrift1"/>
        <w:jc w:val="both"/>
      </w:pPr>
      <w:r>
        <w:t>Regeln und ihr</w:t>
      </w:r>
      <w:r w:rsidR="00A04763">
        <w:t>e</w:t>
      </w:r>
      <w:r>
        <w:t xml:space="preserve"> Folgen</w:t>
      </w:r>
    </w:p>
    <w:p w14:paraId="723E081C" w14:textId="77777777" w:rsidR="00473088" w:rsidRDefault="00473088" w:rsidP="00C710FD">
      <w:pPr>
        <w:pStyle w:val="berschrift2"/>
        <w:jc w:val="both"/>
      </w:pPr>
      <w:r>
        <w:t xml:space="preserve">Elfmeterschiessen </w:t>
      </w:r>
    </w:p>
    <w:p w14:paraId="50CA0E89" w14:textId="77777777" w:rsidR="00473088" w:rsidRPr="00C0450E" w:rsidRDefault="00473088" w:rsidP="00C710FD">
      <w:pPr>
        <w:jc w:val="both"/>
        <w:rPr>
          <w:i/>
          <w:iCs/>
        </w:rPr>
      </w:pPr>
      <w:r w:rsidRPr="00C0450E">
        <w:rPr>
          <w:i/>
          <w:iCs/>
        </w:rPr>
        <w:t xml:space="preserve">1970 eingeführt zur Verkürzung der Verlängerung. </w:t>
      </w:r>
    </w:p>
    <w:p w14:paraId="729C7B0D" w14:textId="586C39B7" w:rsidR="00473088" w:rsidRDefault="00473088" w:rsidP="00C710FD">
      <w:pPr>
        <w:jc w:val="both"/>
      </w:pPr>
      <w:r>
        <w:t xml:space="preserve">Denkwürdiges Ereignis: Die WM 1994 in den USA ging in die Geschichte ein als die Elfmeter-WM: Sie begann und endete mit dem dramatischen Fehlschuss eines lächerlich frisierten Superstars. Im Final schoss der Italiener Roberto Baggio den wichtigsten Strafstoss seines Lebens in die Wolken, Brasilien gewann 3:2 (übrigens der bis dahin einzige WM-Final, der im Elfmeterschiessen entschieden wurde). Und zur Eröffnungsfeier verfehlte Popstar Diana Ross das leere Tor bei einem Strafstoss aus 3 Metern Entfernung und versetzte damit dem Frauenfussball einen herben Rückschlag. Sekunden nach dem Fehlschuss stürzte übrigens das Tor ein und Oprah Winfrey von der Tribüne. </w:t>
      </w:r>
    </w:p>
    <w:p w14:paraId="7829A764" w14:textId="77777777" w:rsidR="00473088" w:rsidRDefault="00473088" w:rsidP="00C710FD">
      <w:pPr>
        <w:pStyle w:val="berschrift2"/>
        <w:jc w:val="both"/>
      </w:pPr>
      <w:r>
        <w:t>Golden Goal</w:t>
      </w:r>
    </w:p>
    <w:p w14:paraId="7107A953" w14:textId="77777777" w:rsidR="00473088" w:rsidRPr="00C0450E" w:rsidRDefault="00473088" w:rsidP="00C710FD">
      <w:pPr>
        <w:jc w:val="both"/>
        <w:rPr>
          <w:i/>
          <w:iCs/>
        </w:rPr>
      </w:pPr>
      <w:r w:rsidRPr="00C0450E">
        <w:rPr>
          <w:i/>
          <w:iCs/>
        </w:rPr>
        <w:t xml:space="preserve">1996 eingeführte Regel, nach der das erste Tor in der Verlängerung das Spiel beendet. Die Regel wurde 2003 wieder abgeschafft. </w:t>
      </w:r>
    </w:p>
    <w:p w14:paraId="4DF7DB0C" w14:textId="6BCB0D98" w:rsidR="00473088" w:rsidRDefault="00473088" w:rsidP="00C710FD">
      <w:pPr>
        <w:jc w:val="both"/>
      </w:pPr>
      <w:r>
        <w:t xml:space="preserve">Denkwürdiges Ereignis: Barbados musste 1994 das letzte Gruppenspiel im Shell Caribbean Cup gegen Grenada mit zwei Toren Unterschied gewinnen, anderenfalls würde Grenada den Final erreichen. Drei Minuten vor Schluss führte Barbados 2:1, als Spieler und Trainer einsahen, dass es für sie besser wäre, sich in die Verlängerung zu retten. Denn die Regeln des Turniers sahen vor, dass ein Golden Goal in der Verlängerung doppelt zählt. Um die Verlängerung zu erreichen, musste aber das 2:2 fallen, also drosch ein Spieler von Barbados in der 87. Minute den Ball ins eigene Tor. Grenada durchschaute den Plan und spielte nun seinerseits aufs eigene Tor </w:t>
      </w:r>
      <w:r w:rsidR="002C6DF8">
        <w:t>–</w:t>
      </w:r>
      <w:r>
        <w:t xml:space="preserve"> ein 3:2 für Barbados hätte Grenada in den Final gebracht. In den verbleibenden Minuten versuchte nun Barbados Grenada daran zu hindern, ein Eigentor zu schiessen. Das Spiel endete 2:2. In der Verlängerung erzielte tatsächlich Barbados das Golden Goal und erreichte den Final.</w:t>
      </w:r>
    </w:p>
    <w:p w14:paraId="389B4BFA" w14:textId="77777777" w:rsidR="00473088" w:rsidRDefault="00473088" w:rsidP="00C710FD">
      <w:pPr>
        <w:pStyle w:val="berschrift1"/>
        <w:jc w:val="both"/>
      </w:pPr>
      <w:r>
        <w:t>Die 3 brutalsten Spiele</w:t>
      </w:r>
    </w:p>
    <w:p w14:paraId="30520283" w14:textId="57C318E0" w:rsidR="00473088" w:rsidRDefault="00473088" w:rsidP="00C710FD">
      <w:pPr>
        <w:pStyle w:val="berschrift2"/>
        <w:jc w:val="both"/>
      </w:pPr>
      <w:r>
        <w:t>«Die Schlacht von Florenz»</w:t>
      </w:r>
    </w:p>
    <w:p w14:paraId="5537283E" w14:textId="6C8F3856" w:rsidR="00473088" w:rsidRDefault="00473088" w:rsidP="00C710FD">
      <w:pPr>
        <w:jc w:val="both"/>
      </w:pPr>
      <w:r>
        <w:t xml:space="preserve">1934, Italien </w:t>
      </w:r>
      <w:r w:rsidR="002C6DF8">
        <w:t>–</w:t>
      </w:r>
      <w:r>
        <w:t xml:space="preserve"> Spanien 1:1</w:t>
      </w:r>
    </w:p>
    <w:p w14:paraId="400FA565" w14:textId="77777777" w:rsidR="00473088" w:rsidRDefault="00473088" w:rsidP="00C710FD">
      <w:pPr>
        <w:jc w:val="both"/>
      </w:pPr>
      <w:r>
        <w:t xml:space="preserve">Vier Italiener und sieben Spanier verletzten sich und konnten nicht mehr antreten (siehe «Die 9 gröbsten Fehlentscheide»). </w:t>
      </w:r>
    </w:p>
    <w:p w14:paraId="3348E97C" w14:textId="77777777" w:rsidR="00473088" w:rsidRDefault="00473088" w:rsidP="00C710FD">
      <w:pPr>
        <w:pStyle w:val="berschrift2"/>
        <w:jc w:val="both"/>
      </w:pPr>
      <w:r>
        <w:t>«Die Schlacht von Bern»</w:t>
      </w:r>
    </w:p>
    <w:p w14:paraId="0F321311" w14:textId="0861DFDD" w:rsidR="00473088" w:rsidRDefault="00473088" w:rsidP="00C710FD">
      <w:pPr>
        <w:jc w:val="both"/>
      </w:pPr>
      <w:r>
        <w:t xml:space="preserve">1954, Ungarn </w:t>
      </w:r>
      <w:r w:rsidR="002C6DF8">
        <w:t>–</w:t>
      </w:r>
      <w:r>
        <w:t xml:space="preserve"> Brasilien 4:2</w:t>
      </w:r>
    </w:p>
    <w:p w14:paraId="33E4655F" w14:textId="7D814354" w:rsidR="00473088" w:rsidRDefault="00473088" w:rsidP="00C710FD">
      <w:pPr>
        <w:jc w:val="both"/>
      </w:pPr>
      <w:r>
        <w:t>Ergebnis: drei rote Karten, eine Schlägerei und ein Protest der Brasilianer gegen den Schiedsrichter, der «in den Diensten des Kommunismus gegen die abendländisch</w:t>
      </w:r>
      <w:r w:rsidR="002C6DF8">
        <w:t>–</w:t>
      </w:r>
      <w:r>
        <w:t xml:space="preserve">christliche Zivilisation» gehandelt habe. </w:t>
      </w:r>
    </w:p>
    <w:p w14:paraId="71F3791E" w14:textId="24002050" w:rsidR="00473088" w:rsidRDefault="00473088" w:rsidP="00C710FD">
      <w:pPr>
        <w:pStyle w:val="berschrift2"/>
        <w:jc w:val="both"/>
      </w:pPr>
      <w:r>
        <w:t>«Die Schlacht von Santiago»</w:t>
      </w:r>
    </w:p>
    <w:p w14:paraId="247A742D" w14:textId="374D4AC4" w:rsidR="00473088" w:rsidRDefault="00473088" w:rsidP="00C710FD">
      <w:pPr>
        <w:jc w:val="both"/>
      </w:pPr>
      <w:r>
        <w:t xml:space="preserve">1962, Chile </w:t>
      </w:r>
      <w:r w:rsidR="002C6DF8">
        <w:t>–</w:t>
      </w:r>
      <w:r>
        <w:t xml:space="preserve"> Italien 2:0</w:t>
      </w:r>
    </w:p>
    <w:p w14:paraId="08C7BAFE" w14:textId="77777777" w:rsidR="00473088" w:rsidRDefault="00473088" w:rsidP="00C710FD">
      <w:pPr>
        <w:jc w:val="both"/>
      </w:pPr>
      <w:r>
        <w:t xml:space="preserve">Nach 12 Sekunden trat Italiens Ferrini erstmals zu, nach 8 Minuten bekam er die rote Karte und musste von Polizisten abgeführt werden. Unter den zahllosen Unsportlichkeiten dieses Spiels sticht der schulbuchmässige linke Haken von Sánchez gegen Maschio heraus. Schiedsrichter Ken Aston über das Spiel: «Ich habe kein Fussballspiel gepfiffen, ich war Obmann eines Militärmanövers.» </w:t>
      </w:r>
    </w:p>
    <w:sectPr w:rsidR="00473088" w:rsidSect="002817BB">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88"/>
    <w:rsid w:val="00027BEC"/>
    <w:rsid w:val="00040E52"/>
    <w:rsid w:val="002817BB"/>
    <w:rsid w:val="002864BB"/>
    <w:rsid w:val="002C6DF8"/>
    <w:rsid w:val="00473088"/>
    <w:rsid w:val="007F112D"/>
    <w:rsid w:val="00985B6D"/>
    <w:rsid w:val="00A04763"/>
    <w:rsid w:val="00C0450E"/>
    <w:rsid w:val="00C710FD"/>
    <w:rsid w:val="00CC1488"/>
    <w:rsid w:val="00D84648"/>
    <w:rsid w:val="00F848F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2E13"/>
  <w15:chartTrackingRefBased/>
  <w15:docId w15:val="{45396348-7532-460D-B222-428AF663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30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73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73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73088"/>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73088"/>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473088"/>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4730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30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906519">
      <w:bodyDiv w:val="1"/>
      <w:marLeft w:val="0"/>
      <w:marRight w:val="0"/>
      <w:marTop w:val="0"/>
      <w:marBottom w:val="0"/>
      <w:divBdr>
        <w:top w:val="none" w:sz="0" w:space="0" w:color="auto"/>
        <w:left w:val="none" w:sz="0" w:space="0" w:color="auto"/>
        <w:bottom w:val="none" w:sz="0" w:space="0" w:color="auto"/>
        <w:right w:val="none" w:sz="0" w:space="0" w:color="auto"/>
      </w:divBdr>
    </w:div>
    <w:div w:id="17768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A982E-98BC-4F71-BC8E-CF92C1291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845D7-B722-4661-8FD1-47E79B598379}">
  <ds:schemaRefs>
    <ds:schemaRef ds:uri="http://schemas.openxmlformats.org/officeDocument/2006/bibliography"/>
  </ds:schemaRefs>
</ds:datastoreItem>
</file>

<file path=customXml/itemProps3.xml><?xml version="1.0" encoding="utf-8"?>
<ds:datastoreItem xmlns:ds="http://schemas.openxmlformats.org/officeDocument/2006/customXml" ds:itemID="{9AF97B84-249F-45AB-B7E4-850FD73E87C8}">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4.xml><?xml version="1.0" encoding="utf-8"?>
<ds:datastoreItem xmlns:ds="http://schemas.openxmlformats.org/officeDocument/2006/customXml" ds:itemID="{62EB86CB-6E47-4FAF-8498-6B16AD70D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8</cp:revision>
  <dcterms:created xsi:type="dcterms:W3CDTF">2021-04-15T14:11:00Z</dcterms:created>
  <dcterms:modified xsi:type="dcterms:W3CDTF">2025-02-19T15:29:00Z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494900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