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E802" w14:textId="77777777" w:rsidR="00D876C9" w:rsidRPr="0075414B" w:rsidRDefault="00D876C9" w:rsidP="0075414B">
      <w:pPr>
        <w:pBdr>
          <w:bottom w:val="single" w:sz="4" w:space="1" w:color="auto"/>
        </w:pBdr>
        <w:rPr>
          <w:rFonts w:asciiTheme="minorBidi" w:hAnsiTheme="minorBidi"/>
          <w:b/>
          <w:bCs/>
          <w:color w:val="595959" w:themeColor="text1" w:themeTint="A6"/>
          <w:sz w:val="52"/>
          <w:szCs w:val="52"/>
        </w:rPr>
      </w:pPr>
      <w:r w:rsidRPr="0075414B">
        <w:rPr>
          <w:rFonts w:asciiTheme="minorBidi" w:hAnsiTheme="minorBidi"/>
          <w:b/>
          <w:bCs/>
          <w:color w:val="595959" w:themeColor="text1" w:themeTint="A6"/>
          <w:sz w:val="52"/>
          <w:szCs w:val="52"/>
        </w:rPr>
        <w:t>Datenspeicher</w:t>
      </w:r>
    </w:p>
    <w:p w14:paraId="0383D42C" w14:textId="77777777" w:rsidR="00D876C9" w:rsidRPr="00D876C9" w:rsidRDefault="00D876C9" w:rsidP="00D876C9">
      <w:pPr>
        <w:rPr>
          <w:rFonts w:asciiTheme="minorBidi" w:hAnsiTheme="minorBidi"/>
        </w:rPr>
      </w:pPr>
    </w:p>
    <w:p w14:paraId="0DDE2F59" w14:textId="66BF4F08" w:rsidR="00D876C9" w:rsidRPr="00D876C9" w:rsidRDefault="00D876C9" w:rsidP="00D876C9">
      <w:pPr>
        <w:rPr>
          <w:rFonts w:asciiTheme="minorBidi" w:hAnsiTheme="minorBidi"/>
        </w:rPr>
      </w:pPr>
      <w:r w:rsidRPr="00D876C9">
        <w:rPr>
          <w:rFonts w:asciiTheme="minorBidi" w:hAnsiTheme="minorBidi"/>
        </w:rPr>
        <w:t>Ein Datenspeicher oder Speichermedium dient zur Speicherung von Daten. Der Begriff Speichermedium wird auch als Synonym für einen konkreten Datenträger verwendet.</w:t>
      </w:r>
    </w:p>
    <w:p w14:paraId="1FCB201B" w14:textId="77777777" w:rsidR="00D876C9" w:rsidRPr="00D876C9" w:rsidRDefault="00D876C9" w:rsidP="00D876C9">
      <w:pPr>
        <w:rPr>
          <w:rFonts w:asciiTheme="minorBidi" w:hAnsiTheme="minorBidi"/>
        </w:rPr>
      </w:pPr>
    </w:p>
    <w:p w14:paraId="4E9B7D2E" w14:textId="67983F1C" w:rsidR="00D876C9" w:rsidRPr="002A0171" w:rsidRDefault="002A0171" w:rsidP="00D876C9">
      <w:pPr>
        <w:rPr>
          <w:rFonts w:asciiTheme="minorBidi" w:hAnsiTheme="minorBidi"/>
          <w:b/>
          <w:bCs/>
          <w:color w:val="FF0000"/>
          <w:sz w:val="28"/>
          <w:szCs w:val="28"/>
        </w:rPr>
      </w:pPr>
      <w:r w:rsidRPr="002A0171">
        <w:rPr>
          <w:rFonts w:asciiTheme="minorBidi" w:hAnsiTheme="minorBidi"/>
          <w:b/>
          <w:bCs/>
          <w:color w:val="FF0000"/>
          <w:sz w:val="28"/>
          <w:szCs w:val="28"/>
        </w:rPr>
        <w:t>X</w:t>
      </w:r>
    </w:p>
    <w:p w14:paraId="7E2D5FEA" w14:textId="77777777" w:rsidR="0075414B" w:rsidRPr="0075414B" w:rsidRDefault="0075414B" w:rsidP="00D876C9">
      <w:pPr>
        <w:rPr>
          <w:rFonts w:asciiTheme="minorBidi" w:hAnsiTheme="minorBidi"/>
          <w:sz w:val="28"/>
          <w:szCs w:val="28"/>
        </w:rPr>
      </w:pPr>
    </w:p>
    <w:p w14:paraId="334B2BD5" w14:textId="77777777" w:rsidR="00D876C9" w:rsidRPr="00D876C9" w:rsidRDefault="00D876C9" w:rsidP="00D876C9">
      <w:pPr>
        <w:rPr>
          <w:rFonts w:asciiTheme="minorBidi" w:hAnsiTheme="minorBidi"/>
        </w:rPr>
      </w:pPr>
      <w:r w:rsidRPr="00D876C9">
        <w:rPr>
          <w:rFonts w:asciiTheme="minorBidi" w:hAnsiTheme="minorBidi"/>
        </w:rPr>
        <w:br w:type="page"/>
      </w:r>
    </w:p>
    <w:p w14:paraId="3E5EEEBF" w14:textId="06DEFAE1" w:rsidR="00D876C9" w:rsidRPr="00D876C9" w:rsidRDefault="00D876C9" w:rsidP="00D876C9">
      <w:pPr>
        <w:rPr>
          <w:rFonts w:asciiTheme="minorBidi" w:hAnsiTheme="minorBidi"/>
          <w:color w:val="70AD47" w:themeColor="accent6"/>
        </w:rPr>
      </w:pPr>
      <w:r w:rsidRPr="00D876C9">
        <w:rPr>
          <w:rFonts w:asciiTheme="minorBidi" w:hAnsiTheme="minorBidi"/>
          <w:color w:val="70AD47" w:themeColor="accent6"/>
        </w:rPr>
        <w:lastRenderedPageBreak/>
        <w:t>Begriffsklärungen</w:t>
      </w:r>
    </w:p>
    <w:p w14:paraId="5AF9F871" w14:textId="77777777" w:rsidR="00D876C9" w:rsidRPr="00D876C9" w:rsidRDefault="00D876C9" w:rsidP="000D5216">
      <w:pPr>
        <w:pStyle w:val="berschrift2"/>
      </w:pPr>
      <w:r w:rsidRPr="00D876C9">
        <w:t>Datenträger/Speichermedium</w:t>
      </w:r>
    </w:p>
    <w:p w14:paraId="19286D70" w14:textId="3DA65579" w:rsidR="00D876C9" w:rsidRPr="00D876C9" w:rsidRDefault="00D876C9" w:rsidP="00D876C9">
      <w:pPr>
        <w:rPr>
          <w:rFonts w:asciiTheme="minorBidi" w:hAnsiTheme="minorBidi"/>
        </w:rPr>
      </w:pPr>
      <w:r w:rsidRPr="00D876C9">
        <w:rPr>
          <w:rFonts w:asciiTheme="minorBidi" w:hAnsiTheme="minorBidi"/>
        </w:rPr>
        <w:t>Im engeren Sinne bezeichnet man mit Datenträger oder Speichermedium Medien, die als</w:t>
      </w:r>
      <w:r w:rsidR="00793E29">
        <w:rPr>
          <w:rFonts w:asciiTheme="minorBidi" w:hAnsiTheme="minorBidi"/>
        </w:rPr>
        <w:t xml:space="preserve"> </w:t>
      </w:r>
      <w:r w:rsidRPr="00D876C9">
        <w:rPr>
          <w:rFonts w:asciiTheme="minorBidi" w:hAnsiTheme="minorBidi"/>
        </w:rPr>
        <w:t>Datenspeicher dienen für Unterhaltung (Musik, Sprache, Film etc.), die mit Hilfe elektronischer Geräte abgespielt oder auch gespeichert wird; und für Daten jeglicher Art (auch Unterhaltung), die von Computern bzw. Computeranlagen oder Peripheriegeräten nur gelesen oder auch geschrieben werden.</w:t>
      </w:r>
    </w:p>
    <w:p w14:paraId="3EFB2B31" w14:textId="77777777" w:rsidR="00D876C9" w:rsidRPr="00D876C9" w:rsidRDefault="00D876C9" w:rsidP="000D5216">
      <w:pPr>
        <w:pStyle w:val="berschrift2"/>
      </w:pPr>
      <w:r w:rsidRPr="00D876C9">
        <w:t>Datenspeicher</w:t>
      </w:r>
    </w:p>
    <w:p w14:paraId="6CDF9108" w14:textId="1262C73E" w:rsidR="00D876C9" w:rsidRPr="00D876C9" w:rsidRDefault="00D876C9" w:rsidP="00D876C9">
      <w:pPr>
        <w:rPr>
          <w:rFonts w:asciiTheme="minorBidi" w:hAnsiTheme="minorBidi"/>
        </w:rPr>
      </w:pPr>
      <w:r w:rsidRPr="00D876C9">
        <w:rPr>
          <w:rFonts w:asciiTheme="minorBidi" w:hAnsiTheme="minorBidi"/>
        </w:rPr>
        <w:t>Datenspeicher für elektronische Geräte: elektronische Bauteile (Halbleiterspeicher), die (oft eingebaut in elektronische Geräte) Daten speichern</w:t>
      </w:r>
      <w:r w:rsidR="00B66599">
        <w:rPr>
          <w:rFonts w:asciiTheme="minorBidi" w:hAnsiTheme="minorBidi"/>
        </w:rPr>
        <w:t xml:space="preserve">, </w:t>
      </w:r>
      <w:r w:rsidRPr="00D876C9">
        <w:rPr>
          <w:rFonts w:asciiTheme="minorBidi" w:hAnsiTheme="minorBidi"/>
        </w:rPr>
        <w:t>Datenträger bzw. Speichermedien, die nur mit elektronischen Geräten gelesen oder beschrieben werden können, aber keine Halbleiterspeicher sind</w:t>
      </w:r>
      <w:r w:rsidR="00EB7C49">
        <w:rPr>
          <w:rFonts w:asciiTheme="minorBidi" w:hAnsiTheme="minorBidi"/>
        </w:rPr>
        <w:t>.</w:t>
      </w:r>
    </w:p>
    <w:p w14:paraId="57CBD278" w14:textId="77777777" w:rsidR="00D876C9" w:rsidRPr="00D876C9" w:rsidRDefault="00D876C9" w:rsidP="00D876C9">
      <w:pPr>
        <w:rPr>
          <w:rFonts w:asciiTheme="minorBidi" w:hAnsiTheme="minorBidi"/>
        </w:rPr>
      </w:pPr>
      <w:r w:rsidRPr="00D876C9">
        <w:rPr>
          <w:rFonts w:asciiTheme="minorBidi" w:hAnsiTheme="minorBidi"/>
        </w:rPr>
        <w:t>Sonstige Datenspeicher:</w:t>
      </w:r>
    </w:p>
    <w:p w14:paraId="41563B75" w14:textId="77777777" w:rsidR="00D876C9" w:rsidRPr="00D876C9" w:rsidRDefault="00D876C9" w:rsidP="00D876C9">
      <w:pPr>
        <w:rPr>
          <w:rFonts w:asciiTheme="minorBidi" w:hAnsiTheme="minorBidi"/>
        </w:rPr>
      </w:pPr>
      <w:r w:rsidRPr="00D876C9">
        <w:rPr>
          <w:rFonts w:asciiTheme="minorBidi" w:hAnsiTheme="minorBidi"/>
        </w:rPr>
        <w:t>Schrift-/Printmedien (Bücher, Zeitungen, Papier, Glas, Tierhaut, Pergament, …)</w:t>
      </w:r>
    </w:p>
    <w:p w14:paraId="2433C6A1" w14:textId="2967F32F" w:rsidR="00D876C9" w:rsidRPr="00D876C9" w:rsidRDefault="00D876C9" w:rsidP="00D876C9">
      <w:pPr>
        <w:rPr>
          <w:rFonts w:asciiTheme="minorBidi" w:hAnsiTheme="minorBidi"/>
        </w:rPr>
      </w:pPr>
      <w:r w:rsidRPr="00D876C9">
        <w:rPr>
          <w:rFonts w:asciiTheme="minorBidi" w:hAnsiTheme="minorBidi"/>
        </w:rPr>
        <w:t>Bildträger (Leinwand, Teppich, Mikrofilm, Foto Film, …)</w:t>
      </w:r>
    </w:p>
    <w:p w14:paraId="7157E122" w14:textId="77777777" w:rsidR="00D876C9" w:rsidRPr="00D876C9" w:rsidRDefault="00D876C9" w:rsidP="00D876C9">
      <w:pPr>
        <w:rPr>
          <w:rFonts w:asciiTheme="minorBidi" w:hAnsiTheme="minorBidi"/>
        </w:rPr>
      </w:pPr>
      <w:r w:rsidRPr="00D876C9">
        <w:rPr>
          <w:rFonts w:asciiTheme="minorBidi" w:hAnsiTheme="minorBidi"/>
        </w:rPr>
        <w:t>Tonträger (Schallplatten, Stiftwalzen, Magnetbänder (z. B. in Tonbandkassetten), …)</w:t>
      </w:r>
    </w:p>
    <w:p w14:paraId="5364BC9A" w14:textId="77777777" w:rsidR="00D876C9" w:rsidRPr="00D876C9" w:rsidRDefault="00D876C9" w:rsidP="000D5216">
      <w:pPr>
        <w:pStyle w:val="berschrift2"/>
      </w:pPr>
      <w:r w:rsidRPr="00D876C9">
        <w:t>Speicherart/Speicherform</w:t>
      </w:r>
    </w:p>
    <w:p w14:paraId="5AA44579" w14:textId="77777777" w:rsidR="00D876C9" w:rsidRPr="00D876C9" w:rsidRDefault="00D876C9" w:rsidP="00D876C9">
      <w:pPr>
        <w:rPr>
          <w:rFonts w:asciiTheme="minorBidi" w:hAnsiTheme="minorBidi"/>
        </w:rPr>
      </w:pPr>
      <w:r w:rsidRPr="00D876C9">
        <w:rPr>
          <w:rFonts w:asciiTheme="minorBidi" w:hAnsiTheme="minorBidi"/>
        </w:rPr>
        <w:t>als Schrift, in der Sprache und Daten kodiert gespeichert sind; Sonderformen:</w:t>
      </w:r>
    </w:p>
    <w:p w14:paraId="6B0A1184" w14:textId="5442D3E3" w:rsidR="00D876C9" w:rsidRPr="00D876C9" w:rsidRDefault="00D876C9" w:rsidP="00D876C9">
      <w:pPr>
        <w:rPr>
          <w:rFonts w:asciiTheme="minorBidi" w:hAnsiTheme="minorBidi"/>
        </w:rPr>
      </w:pPr>
      <w:r w:rsidRPr="00D876C9">
        <w:rPr>
          <w:rFonts w:asciiTheme="minorBidi" w:hAnsiTheme="minorBidi"/>
        </w:rPr>
        <w:t>Musik kann in Notenschrift festgehalten sein.</w:t>
      </w:r>
    </w:p>
    <w:p w14:paraId="7C4ED7A1" w14:textId="77777777" w:rsidR="00D876C9" w:rsidRPr="00D876C9" w:rsidRDefault="00D876C9" w:rsidP="00D876C9">
      <w:pPr>
        <w:rPr>
          <w:rFonts w:asciiTheme="minorBidi" w:hAnsiTheme="minorBidi"/>
        </w:rPr>
      </w:pPr>
      <w:r w:rsidRPr="00D876C9">
        <w:rPr>
          <w:rFonts w:asciiTheme="minorBidi" w:hAnsiTheme="minorBidi"/>
        </w:rPr>
        <w:t>Blindenschrift ist vor allem für haptische Wahrnehmung bestimmt.</w:t>
      </w:r>
    </w:p>
    <w:p w14:paraId="77B3443B" w14:textId="77777777" w:rsidR="00D876C9" w:rsidRPr="00D876C9" w:rsidRDefault="00D876C9" w:rsidP="00D876C9">
      <w:pPr>
        <w:rPr>
          <w:rFonts w:asciiTheme="minorBidi" w:hAnsiTheme="minorBidi"/>
        </w:rPr>
      </w:pPr>
      <w:r w:rsidRPr="00D876C9">
        <w:rPr>
          <w:rFonts w:asciiTheme="minorBidi" w:hAnsiTheme="minorBidi"/>
        </w:rPr>
        <w:t>als (analoges) Bild, in dem ein (Ab-)Bild der realen oder der fiktiven Welt gespeichert wird: analoge Fotografien, Gemälde, Zeichnungen etc.</w:t>
      </w:r>
    </w:p>
    <w:p w14:paraId="334D784E" w14:textId="77777777" w:rsidR="00D876C9" w:rsidRPr="00D876C9" w:rsidRDefault="00D876C9" w:rsidP="00D876C9">
      <w:pPr>
        <w:rPr>
          <w:rFonts w:asciiTheme="minorBidi" w:hAnsiTheme="minorBidi"/>
        </w:rPr>
      </w:pPr>
      <w:r w:rsidRPr="00D876C9">
        <w:rPr>
          <w:rFonts w:asciiTheme="minorBidi" w:hAnsiTheme="minorBidi"/>
        </w:rPr>
        <w:t>als maschinell lesbare Kodierung (analog oder digital); es wird ein mechanisches, elektrisches oder elektronisches Gerät benötigt, um die Kodierung in eine für den Menschen verständliche physische Form zu wandeln:</w:t>
      </w:r>
    </w:p>
    <w:p w14:paraId="3E0D1F54" w14:textId="1AD8A665" w:rsidR="00D876C9" w:rsidRPr="00D876C9" w:rsidRDefault="00D876C9" w:rsidP="00793E29">
      <w:pPr>
        <w:pStyle w:val="Aufzhlung"/>
      </w:pPr>
      <w:r w:rsidRPr="00D876C9">
        <w:t>mechanische Wandlung: z. B. Schallplatte mittels Grammophon</w:t>
      </w:r>
    </w:p>
    <w:p w14:paraId="1877AEF0" w14:textId="77777777" w:rsidR="00D876C9" w:rsidRPr="00D876C9" w:rsidRDefault="00D876C9" w:rsidP="00793E29">
      <w:pPr>
        <w:pStyle w:val="Aufzhlung"/>
      </w:pPr>
      <w:r w:rsidRPr="00D876C9">
        <w:t>elektrische Wandlung: z. B. Musikkassette</w:t>
      </w:r>
    </w:p>
    <w:p w14:paraId="427EE35C" w14:textId="77777777" w:rsidR="00D876C9" w:rsidRPr="00D876C9" w:rsidRDefault="00D876C9" w:rsidP="00793E29">
      <w:pPr>
        <w:pStyle w:val="Aufzhlung"/>
      </w:pPr>
      <w:r w:rsidRPr="00D876C9">
        <w:t>elektronische Wandlung: z. B. CD, DVD, USB-Stick</w:t>
      </w:r>
    </w:p>
    <w:p w14:paraId="18E526C7" w14:textId="77777777" w:rsidR="00D876C9" w:rsidRPr="00D876C9" w:rsidRDefault="00D876C9" w:rsidP="00D876C9">
      <w:pPr>
        <w:rPr>
          <w:rFonts w:asciiTheme="minorBidi" w:hAnsiTheme="minorBidi"/>
          <w:color w:val="70AD47" w:themeColor="accent6"/>
        </w:rPr>
      </w:pPr>
      <w:r w:rsidRPr="00D876C9">
        <w:rPr>
          <w:rFonts w:asciiTheme="minorBidi" w:hAnsiTheme="minorBidi"/>
          <w:color w:val="70AD47" w:themeColor="accent6"/>
        </w:rPr>
        <w:t>Nichttechnische Speicherung</w:t>
      </w:r>
    </w:p>
    <w:p w14:paraId="2A0D586A" w14:textId="77777777" w:rsidR="00D876C9" w:rsidRPr="00D876C9" w:rsidRDefault="00D876C9" w:rsidP="00D876C9">
      <w:pPr>
        <w:rPr>
          <w:rFonts w:asciiTheme="minorBidi" w:hAnsiTheme="minorBidi"/>
        </w:rPr>
      </w:pPr>
      <w:r w:rsidRPr="00D876C9">
        <w:rPr>
          <w:rFonts w:asciiTheme="minorBidi" w:hAnsiTheme="minorBidi"/>
        </w:rPr>
        <w:t>Der Mensch speichert die Information von Hand auf oder mithilfe eines Trägermaterials. Sie ist daher ohne technische Vermittlung direkt wieder lesbar. Die Speicherung erfolgt ohne technische Vermittlung, abgesehen von einfachen Hilfsmitteln zum Führen mit der Hand, wie Messer oder Pinsel. Natürlicherweise können alle festen Materialien Träger von Zeichen, Schriften und Bildern sein.</w:t>
      </w:r>
    </w:p>
    <w:p w14:paraId="5D05B638" w14:textId="77777777" w:rsidR="00D876C9" w:rsidRPr="00D876C9" w:rsidRDefault="00D876C9" w:rsidP="00D876C9">
      <w:pPr>
        <w:rPr>
          <w:rFonts w:asciiTheme="minorBidi" w:hAnsiTheme="minorBidi"/>
        </w:rPr>
      </w:pPr>
    </w:p>
    <w:p w14:paraId="3F2C68C5" w14:textId="77777777" w:rsidR="00D876C9" w:rsidRPr="00D876C9" w:rsidRDefault="00D876C9" w:rsidP="00D876C9">
      <w:pPr>
        <w:rPr>
          <w:rFonts w:asciiTheme="minorBidi" w:hAnsiTheme="minorBidi"/>
        </w:rPr>
      </w:pPr>
      <w:r w:rsidRPr="00D876C9">
        <w:rPr>
          <w:rFonts w:asciiTheme="minorBidi" w:hAnsiTheme="minorBidi"/>
        </w:rPr>
        <w:t>Früher oder heutzutage gebräuchliche Materialien und Medien</w:t>
      </w:r>
    </w:p>
    <w:p w14:paraId="25BC3305" w14:textId="77777777" w:rsidR="00D876C9" w:rsidRPr="00D876C9" w:rsidRDefault="00D876C9" w:rsidP="00793E29">
      <w:pPr>
        <w:pStyle w:val="Aufzhlung"/>
      </w:pPr>
      <w:r w:rsidRPr="00D876C9">
        <w:t>Papier (Blatt, Buch)</w:t>
      </w:r>
    </w:p>
    <w:p w14:paraId="3FFE1E68" w14:textId="77777777" w:rsidR="00D876C9" w:rsidRPr="00D876C9" w:rsidRDefault="00D876C9" w:rsidP="00793E29">
      <w:pPr>
        <w:pStyle w:val="Aufzhlung"/>
      </w:pPr>
      <w:r w:rsidRPr="00D876C9">
        <w:t>Folien (Blatt)</w:t>
      </w:r>
    </w:p>
    <w:p w14:paraId="12E16296" w14:textId="77777777" w:rsidR="00D876C9" w:rsidRPr="00D876C9" w:rsidRDefault="00D876C9" w:rsidP="00793E29">
      <w:pPr>
        <w:pStyle w:val="Aufzhlung"/>
      </w:pPr>
      <w:r w:rsidRPr="00D876C9">
        <w:t>Kerbholz</w:t>
      </w:r>
    </w:p>
    <w:p w14:paraId="6B8FD00F" w14:textId="77777777" w:rsidR="00D876C9" w:rsidRPr="00D876C9" w:rsidRDefault="00D876C9" w:rsidP="00793E29">
      <w:pPr>
        <w:pStyle w:val="Aufzhlung"/>
      </w:pPr>
      <w:r w:rsidRPr="00D876C9">
        <w:t>Rollen aus Papyrus und Pergament</w:t>
      </w:r>
    </w:p>
    <w:p w14:paraId="072DB8CD" w14:textId="77777777" w:rsidR="00D876C9" w:rsidRPr="00D876C9" w:rsidRDefault="00D876C9" w:rsidP="00793E29">
      <w:pPr>
        <w:pStyle w:val="Aufzhlung"/>
      </w:pPr>
      <w:r w:rsidRPr="00D876C9">
        <w:t>Tafeln aus Ton, Holz, Wachs, Stein (oft Schiefer)</w:t>
      </w:r>
    </w:p>
    <w:p w14:paraId="001752F0" w14:textId="77777777" w:rsidR="00D876C9" w:rsidRPr="00D876C9" w:rsidRDefault="00D876C9" w:rsidP="00793E29">
      <w:pPr>
        <w:pStyle w:val="Aufzhlung"/>
      </w:pPr>
      <w:r w:rsidRPr="00D876C9">
        <w:t>Stoffe und Webwaren (Bilder, Knotenschrift des Quipu)</w:t>
      </w:r>
    </w:p>
    <w:p w14:paraId="19D57916" w14:textId="77777777" w:rsidR="00D876C9" w:rsidRPr="00D876C9" w:rsidRDefault="00D876C9" w:rsidP="00793E29">
      <w:pPr>
        <w:pStyle w:val="Aufzhlung"/>
      </w:pPr>
      <w:r w:rsidRPr="00D876C9">
        <w:t>Berühmte historische Beispiele sind: Teppich von Bayeux, Höhlenmalerei, Quipu, Abydos-Hieroglyphen und Schriftrollen vom Toten Meer</w:t>
      </w:r>
    </w:p>
    <w:p w14:paraId="2D9307CD" w14:textId="77777777" w:rsidR="00D876C9" w:rsidRPr="00D876C9" w:rsidRDefault="00D876C9" w:rsidP="00D876C9">
      <w:pPr>
        <w:rPr>
          <w:rFonts w:asciiTheme="minorBidi" w:hAnsiTheme="minorBidi"/>
        </w:rPr>
      </w:pPr>
    </w:p>
    <w:p w14:paraId="7C9F1D8D" w14:textId="77777777" w:rsidR="00D876C9" w:rsidRPr="00D876C9" w:rsidRDefault="00D876C9" w:rsidP="00D876C9">
      <w:pPr>
        <w:rPr>
          <w:rFonts w:asciiTheme="minorBidi" w:hAnsiTheme="minorBidi"/>
          <w:color w:val="70AD47" w:themeColor="accent6"/>
        </w:rPr>
      </w:pPr>
      <w:r w:rsidRPr="00D876C9">
        <w:rPr>
          <w:rFonts w:asciiTheme="minorBidi" w:hAnsiTheme="minorBidi"/>
          <w:color w:val="70AD47" w:themeColor="accent6"/>
        </w:rPr>
        <w:t>Technische Speicherung</w:t>
      </w:r>
    </w:p>
    <w:p w14:paraId="7F3DAF4B" w14:textId="77777777" w:rsidR="00D876C9" w:rsidRPr="00D876C9" w:rsidRDefault="00D876C9" w:rsidP="00D876C9">
      <w:pPr>
        <w:rPr>
          <w:rFonts w:asciiTheme="minorBidi" w:hAnsiTheme="minorBidi"/>
        </w:rPr>
      </w:pPr>
      <w:r w:rsidRPr="00D876C9">
        <w:rPr>
          <w:rFonts w:asciiTheme="minorBidi" w:hAnsiTheme="minorBidi"/>
        </w:rPr>
        <w:t>Die technische Speicherung umfasst alle Datenspeicher und Speichermedien, die nicht direkt mit den Sinnen gelesen oder eigenhändig erzeugt werden können. Es bedarf eines technischen Hilfsmittels, um die Daten zu speichern oder verständlich zu machen.</w:t>
      </w:r>
    </w:p>
    <w:p w14:paraId="7C7AC0DC" w14:textId="77777777" w:rsidR="00D876C9" w:rsidRPr="00D876C9" w:rsidRDefault="00D876C9" w:rsidP="00D876C9">
      <w:pPr>
        <w:rPr>
          <w:rFonts w:asciiTheme="minorBidi" w:hAnsiTheme="minorBidi"/>
        </w:rPr>
      </w:pPr>
    </w:p>
    <w:p w14:paraId="0C45B86D" w14:textId="77777777" w:rsidR="00D876C9" w:rsidRPr="00D876C9" w:rsidRDefault="00D876C9" w:rsidP="000D5216">
      <w:pPr>
        <w:pStyle w:val="berschrift2"/>
      </w:pPr>
      <w:r w:rsidRPr="00D876C9">
        <w:lastRenderedPageBreak/>
        <w:t>Fotografische Speicherung</w:t>
      </w:r>
    </w:p>
    <w:p w14:paraId="69C0F4DA" w14:textId="77777777" w:rsidR="00D876C9" w:rsidRPr="00D876C9" w:rsidRDefault="00D876C9" w:rsidP="00D876C9">
      <w:pPr>
        <w:rPr>
          <w:rFonts w:asciiTheme="minorBidi" w:hAnsiTheme="minorBidi"/>
        </w:rPr>
      </w:pPr>
      <w:r w:rsidRPr="00D876C9">
        <w:rPr>
          <w:rFonts w:asciiTheme="minorBidi" w:hAnsiTheme="minorBidi"/>
        </w:rPr>
        <w:t>Chemo-optische Speicher, die durch einen chemischen Prozess Daten in Form von Lichtbildern (statischen und bewegten Bildern sowie Lichtton) speichern.</w:t>
      </w:r>
    </w:p>
    <w:p w14:paraId="2A7E456F" w14:textId="77777777" w:rsidR="00D876C9" w:rsidRPr="00D876C9" w:rsidRDefault="00D876C9" w:rsidP="00D876C9">
      <w:pPr>
        <w:rPr>
          <w:rFonts w:asciiTheme="minorBidi" w:hAnsiTheme="minorBidi"/>
        </w:rPr>
      </w:pPr>
    </w:p>
    <w:p w14:paraId="493A7EED" w14:textId="6ED40C76" w:rsidR="00D876C9" w:rsidRPr="00D876C9" w:rsidRDefault="00D876C9" w:rsidP="00D876C9">
      <w:pPr>
        <w:rPr>
          <w:rFonts w:asciiTheme="minorBidi" w:hAnsiTheme="minorBidi"/>
        </w:rPr>
      </w:pPr>
      <w:r w:rsidRPr="00D876C9">
        <w:rPr>
          <w:rFonts w:asciiTheme="minorBidi" w:hAnsiTheme="minorBidi"/>
        </w:rPr>
        <w:t>Die Speicherung auf Mikrofilm ist zurzeit immer noch die sicherste Archivierungsmethode. Zum Lesen ist nur ein Vergrö</w:t>
      </w:r>
      <w:r w:rsidR="00793E29">
        <w:rPr>
          <w:rFonts w:asciiTheme="minorBidi" w:hAnsiTheme="minorBidi"/>
        </w:rPr>
        <w:t>ss</w:t>
      </w:r>
      <w:r w:rsidRPr="00D876C9">
        <w:rPr>
          <w:rFonts w:asciiTheme="minorBidi" w:hAnsiTheme="minorBidi"/>
        </w:rPr>
        <w:t>erungsgerät notwendig, Probleme mit der Dauerhaftigkeit von Formaten und Lesegeräten entfallen.</w:t>
      </w:r>
    </w:p>
    <w:p w14:paraId="64242E80" w14:textId="77777777" w:rsidR="00D876C9" w:rsidRPr="00D876C9" w:rsidRDefault="00D876C9" w:rsidP="00D876C9">
      <w:pPr>
        <w:rPr>
          <w:rFonts w:asciiTheme="minorBidi" w:hAnsiTheme="minorBidi"/>
        </w:rPr>
      </w:pPr>
    </w:p>
    <w:p w14:paraId="5B18CDA0" w14:textId="77777777" w:rsidR="00D876C9" w:rsidRPr="00D876C9" w:rsidRDefault="00D876C9" w:rsidP="00793E29">
      <w:pPr>
        <w:pStyle w:val="Aufzhlung"/>
      </w:pPr>
      <w:r w:rsidRPr="00D876C9">
        <w:t>Filme</w:t>
      </w:r>
    </w:p>
    <w:p w14:paraId="619546E5" w14:textId="77777777" w:rsidR="00D876C9" w:rsidRPr="00D876C9" w:rsidRDefault="00D876C9" w:rsidP="00793E29">
      <w:pPr>
        <w:pStyle w:val="Aufzhlung"/>
      </w:pPr>
      <w:r w:rsidRPr="00D876C9">
        <w:t>fotografische Papiere</w:t>
      </w:r>
    </w:p>
    <w:p w14:paraId="36CD9BE1" w14:textId="77777777" w:rsidR="00D876C9" w:rsidRPr="00D876C9" w:rsidRDefault="00D876C9" w:rsidP="00793E29">
      <w:pPr>
        <w:pStyle w:val="Aufzhlung"/>
      </w:pPr>
      <w:r w:rsidRPr="00D876C9">
        <w:t>Mikrofilme</w:t>
      </w:r>
    </w:p>
    <w:p w14:paraId="08E1D4AB" w14:textId="77777777" w:rsidR="00D876C9" w:rsidRPr="00D876C9" w:rsidRDefault="00D876C9" w:rsidP="00793E29">
      <w:pPr>
        <w:pStyle w:val="Aufzhlung"/>
      </w:pPr>
      <w:r w:rsidRPr="00D876C9">
        <w:t>Fotoleinen</w:t>
      </w:r>
    </w:p>
    <w:p w14:paraId="5AA85400" w14:textId="77777777" w:rsidR="00D876C9" w:rsidRPr="00D876C9" w:rsidRDefault="00D876C9" w:rsidP="00793E29">
      <w:pPr>
        <w:pStyle w:val="Aufzhlung"/>
      </w:pPr>
      <w:r w:rsidRPr="00D876C9">
        <w:t>Fotoemulsion</w:t>
      </w:r>
    </w:p>
    <w:p w14:paraId="06AB6077" w14:textId="77777777" w:rsidR="00D876C9" w:rsidRPr="00D876C9" w:rsidRDefault="00D876C9" w:rsidP="000D5216">
      <w:pPr>
        <w:pStyle w:val="berschrift2"/>
      </w:pPr>
      <w:r w:rsidRPr="00D876C9">
        <w:t>Mechanische Speicherung</w:t>
      </w:r>
    </w:p>
    <w:p w14:paraId="77A06E3F" w14:textId="77777777" w:rsidR="00D876C9" w:rsidRPr="00D876C9" w:rsidRDefault="00D876C9" w:rsidP="00D876C9">
      <w:pPr>
        <w:rPr>
          <w:rFonts w:asciiTheme="minorBidi" w:hAnsiTheme="minorBidi"/>
        </w:rPr>
      </w:pPr>
    </w:p>
    <w:p w14:paraId="60B26FDB" w14:textId="77777777" w:rsidR="00D876C9" w:rsidRPr="00D876C9" w:rsidRDefault="00D876C9" w:rsidP="00D876C9">
      <w:pPr>
        <w:rPr>
          <w:rFonts w:asciiTheme="minorBidi" w:hAnsiTheme="minorBidi"/>
        </w:rPr>
      </w:pPr>
      <w:r w:rsidRPr="00D876C9">
        <w:rPr>
          <w:rFonts w:asciiTheme="minorBidi" w:hAnsiTheme="minorBidi"/>
        </w:rPr>
        <w:t>Edison-Hartgusswalze aus Wachs, ca. 1904</w:t>
      </w:r>
    </w:p>
    <w:p w14:paraId="3879FFE6" w14:textId="77777777" w:rsidR="00D876C9" w:rsidRPr="00D876C9" w:rsidRDefault="00D876C9" w:rsidP="00D876C9">
      <w:pPr>
        <w:rPr>
          <w:rFonts w:asciiTheme="minorBidi" w:hAnsiTheme="minorBidi"/>
        </w:rPr>
      </w:pPr>
    </w:p>
    <w:p w14:paraId="3B5ADE24" w14:textId="77777777" w:rsidR="00D876C9" w:rsidRPr="00D876C9" w:rsidRDefault="00D876C9" w:rsidP="00D876C9">
      <w:pPr>
        <w:rPr>
          <w:rFonts w:asciiTheme="minorBidi" w:hAnsiTheme="minorBidi"/>
        </w:rPr>
      </w:pPr>
      <w:r w:rsidRPr="00D876C9">
        <w:rPr>
          <w:rFonts w:asciiTheme="minorBidi" w:hAnsiTheme="minorBidi"/>
        </w:rPr>
        <w:t>Lochkarte</w:t>
      </w:r>
    </w:p>
    <w:p w14:paraId="2808DEC6" w14:textId="30745E92" w:rsidR="00D876C9" w:rsidRPr="00D876C9" w:rsidRDefault="00D876C9" w:rsidP="00D876C9">
      <w:pPr>
        <w:rPr>
          <w:rFonts w:asciiTheme="minorBidi" w:hAnsiTheme="minorBidi"/>
        </w:rPr>
      </w:pPr>
      <w:r w:rsidRPr="00D876C9">
        <w:rPr>
          <w:rFonts w:asciiTheme="minorBidi" w:hAnsiTheme="minorBidi"/>
        </w:rPr>
        <w:t>Bei der mechanischen Speicherung werden die Daten gro</w:t>
      </w:r>
      <w:r w:rsidR="00793E29">
        <w:rPr>
          <w:rFonts w:asciiTheme="minorBidi" w:hAnsiTheme="minorBidi"/>
        </w:rPr>
        <w:t>ss</w:t>
      </w:r>
      <w:r w:rsidRPr="00D876C9">
        <w:rPr>
          <w:rFonts w:asciiTheme="minorBidi" w:hAnsiTheme="minorBidi"/>
        </w:rPr>
        <w:t>technisch mechanisch beschrieben, sie sind physisch (Vertiefungen bzw. Erhöhungen im Trägermaterial) auf das Speichermedium aufgebracht. Die gefertigten Speichermedien können nur gelesen werden. Beispiel: Eine CD-ROM entsteht durch einen Pressvorgang, als dessen Folge Vertiefungen (Pits) die Information tragen.</w:t>
      </w:r>
    </w:p>
    <w:p w14:paraId="775727A5" w14:textId="77777777" w:rsidR="00D876C9" w:rsidRPr="00D876C9" w:rsidRDefault="00D876C9" w:rsidP="00D876C9">
      <w:pPr>
        <w:rPr>
          <w:rFonts w:asciiTheme="minorBidi" w:hAnsiTheme="minorBidi"/>
        </w:rPr>
      </w:pPr>
    </w:p>
    <w:p w14:paraId="6598DD59" w14:textId="77777777" w:rsidR="00D876C9" w:rsidRPr="00D876C9" w:rsidRDefault="00D876C9" w:rsidP="00793E29">
      <w:pPr>
        <w:pStyle w:val="Aufzhlung"/>
      </w:pPr>
      <w:r w:rsidRPr="00D876C9">
        <w:t>Mechanischer Lesevorgang</w:t>
      </w:r>
    </w:p>
    <w:p w14:paraId="34709BA4" w14:textId="77777777" w:rsidR="00D876C9" w:rsidRPr="00D876C9" w:rsidRDefault="00D876C9" w:rsidP="00793E29">
      <w:pPr>
        <w:pStyle w:val="Aufzhlung"/>
      </w:pPr>
      <w:r w:rsidRPr="00D876C9">
        <w:t>analoge Medien</w:t>
      </w:r>
    </w:p>
    <w:p w14:paraId="5F0FA32A" w14:textId="77777777" w:rsidR="00D876C9" w:rsidRPr="00D876C9" w:rsidRDefault="00D876C9" w:rsidP="00793E29">
      <w:pPr>
        <w:pStyle w:val="Aufzhlung"/>
      </w:pPr>
      <w:proofErr w:type="spellStart"/>
      <w:r w:rsidRPr="00D876C9">
        <w:t>Phonographenwalze</w:t>
      </w:r>
      <w:proofErr w:type="spellEnd"/>
    </w:p>
    <w:p w14:paraId="75F3721F" w14:textId="77777777" w:rsidR="00D876C9" w:rsidRPr="00D876C9" w:rsidRDefault="00D876C9" w:rsidP="00793E29">
      <w:pPr>
        <w:pStyle w:val="Aufzhlung"/>
      </w:pPr>
      <w:r w:rsidRPr="00D876C9">
        <w:t>LP (Langspielplatte)</w:t>
      </w:r>
    </w:p>
    <w:p w14:paraId="176E16BC" w14:textId="77777777" w:rsidR="00D876C9" w:rsidRPr="00D876C9" w:rsidRDefault="00D876C9" w:rsidP="00793E29">
      <w:pPr>
        <w:pStyle w:val="Aufzhlung"/>
      </w:pPr>
      <w:r w:rsidRPr="00D876C9">
        <w:t>Schellackplatte</w:t>
      </w:r>
    </w:p>
    <w:p w14:paraId="756AED5B" w14:textId="77777777" w:rsidR="00D876C9" w:rsidRPr="00D876C9" w:rsidRDefault="00D876C9" w:rsidP="00793E29">
      <w:pPr>
        <w:pStyle w:val="Aufzhlung"/>
      </w:pPr>
      <w:r w:rsidRPr="00D876C9">
        <w:t>digitale Medien</w:t>
      </w:r>
    </w:p>
    <w:p w14:paraId="2220ABB4" w14:textId="77777777" w:rsidR="00D876C9" w:rsidRPr="00D876C9" w:rsidRDefault="00D876C9" w:rsidP="00793E29">
      <w:pPr>
        <w:pStyle w:val="Aufzhlung"/>
      </w:pPr>
      <w:r w:rsidRPr="00D876C9">
        <w:t>Lochkarte</w:t>
      </w:r>
    </w:p>
    <w:p w14:paraId="5A67E4BE" w14:textId="77777777" w:rsidR="00D876C9" w:rsidRPr="00D876C9" w:rsidRDefault="00D876C9" w:rsidP="00793E29">
      <w:pPr>
        <w:pStyle w:val="Aufzhlung"/>
      </w:pPr>
      <w:r w:rsidRPr="00D876C9">
        <w:t>Lochstreifen</w:t>
      </w:r>
    </w:p>
    <w:p w14:paraId="5EBF2A62" w14:textId="77777777" w:rsidR="00D876C9" w:rsidRPr="00D876C9" w:rsidRDefault="00D876C9" w:rsidP="00793E29">
      <w:pPr>
        <w:pStyle w:val="Aufzhlung"/>
      </w:pPr>
      <w:r w:rsidRPr="00D876C9">
        <w:t>Faenza-media-</w:t>
      </w:r>
      <w:proofErr w:type="spellStart"/>
      <w:r w:rsidRPr="00D876C9">
        <w:t>dvd.svg</w:t>
      </w:r>
      <w:proofErr w:type="spellEnd"/>
    </w:p>
    <w:p w14:paraId="66C9D7E0" w14:textId="77777777" w:rsidR="00D876C9" w:rsidRPr="00D876C9" w:rsidRDefault="00D876C9" w:rsidP="00793E29">
      <w:pPr>
        <w:pStyle w:val="Aufzhlung"/>
      </w:pPr>
      <w:r w:rsidRPr="00D876C9">
        <w:t>optischer Lesevorgang (Laser); nur bei „gepressten“ Medien – per Laser beschriebene Medien siehe „Optische Speicherung“.</w:t>
      </w:r>
    </w:p>
    <w:p w14:paraId="686BAA41" w14:textId="77777777" w:rsidR="00D876C9" w:rsidRPr="00D876C9" w:rsidRDefault="00D876C9" w:rsidP="00793E29">
      <w:pPr>
        <w:pStyle w:val="Aufzhlung"/>
      </w:pPr>
      <w:r w:rsidRPr="00D876C9">
        <w:t xml:space="preserve">Digital oder </w:t>
      </w:r>
      <w:proofErr w:type="gramStart"/>
      <w:r w:rsidRPr="00D876C9">
        <w:t>Analog</w:t>
      </w:r>
      <w:proofErr w:type="gramEnd"/>
    </w:p>
    <w:p w14:paraId="056F5F73" w14:textId="77777777" w:rsidR="00D876C9" w:rsidRPr="00D876C9" w:rsidRDefault="00D876C9" w:rsidP="00793E29">
      <w:pPr>
        <w:pStyle w:val="Aufzhlung"/>
      </w:pPr>
      <w:r w:rsidRPr="00D876C9">
        <w:t>Laserdisc</w:t>
      </w:r>
    </w:p>
    <w:p w14:paraId="1CAD7E78" w14:textId="77777777" w:rsidR="00D876C9" w:rsidRPr="00D876C9" w:rsidRDefault="00D876C9" w:rsidP="00793E29">
      <w:pPr>
        <w:pStyle w:val="Aufzhlung"/>
      </w:pPr>
      <w:r w:rsidRPr="00D876C9">
        <w:t>digitale Medien</w:t>
      </w:r>
    </w:p>
    <w:p w14:paraId="46D98434" w14:textId="77777777" w:rsidR="00D876C9" w:rsidRPr="00D34DD1" w:rsidRDefault="00D876C9" w:rsidP="00793E29">
      <w:pPr>
        <w:pStyle w:val="Aufzhlung"/>
        <w:rPr>
          <w:lang w:val="en-US"/>
        </w:rPr>
      </w:pPr>
      <w:r w:rsidRPr="00D34DD1">
        <w:rPr>
          <w:lang w:val="en-US"/>
        </w:rPr>
        <w:t>Compact Disc</w:t>
      </w:r>
    </w:p>
    <w:p w14:paraId="21B1AB17" w14:textId="77777777" w:rsidR="00D876C9" w:rsidRPr="00D34DD1" w:rsidRDefault="00D876C9" w:rsidP="00793E29">
      <w:pPr>
        <w:pStyle w:val="Aufzhlung"/>
        <w:rPr>
          <w:lang w:val="en-US"/>
        </w:rPr>
      </w:pPr>
      <w:r w:rsidRPr="00D34DD1">
        <w:rPr>
          <w:lang w:val="en-US"/>
        </w:rPr>
        <w:t>DVD</w:t>
      </w:r>
    </w:p>
    <w:p w14:paraId="37FD4FEC" w14:textId="77777777" w:rsidR="00D876C9" w:rsidRPr="00D34DD1" w:rsidRDefault="00D876C9" w:rsidP="00793E29">
      <w:pPr>
        <w:pStyle w:val="Aufzhlung"/>
        <w:rPr>
          <w:lang w:val="en-US"/>
        </w:rPr>
      </w:pPr>
      <w:r w:rsidRPr="00D34DD1">
        <w:rPr>
          <w:lang w:val="en-US"/>
        </w:rPr>
        <w:t>Blu-ray Disc</w:t>
      </w:r>
    </w:p>
    <w:p w14:paraId="0BEFDDEA" w14:textId="77777777" w:rsidR="00D876C9" w:rsidRPr="00D876C9" w:rsidRDefault="00D876C9" w:rsidP="00793E29">
      <w:pPr>
        <w:pStyle w:val="Aufzhlung"/>
      </w:pPr>
      <w:r w:rsidRPr="00D876C9">
        <w:t>HD DVD</w:t>
      </w:r>
    </w:p>
    <w:p w14:paraId="0C2110EF" w14:textId="77777777" w:rsidR="00D876C9" w:rsidRPr="00D876C9" w:rsidRDefault="00D876C9" w:rsidP="000D5216">
      <w:pPr>
        <w:pStyle w:val="berschrift2"/>
      </w:pPr>
      <w:r w:rsidRPr="00D876C9">
        <w:t>Elektronische Speicherung – Halbleiterspeicher</w:t>
      </w:r>
    </w:p>
    <w:p w14:paraId="6B9359C4" w14:textId="77777777" w:rsidR="00D876C9" w:rsidRPr="00D876C9" w:rsidRDefault="00D876C9" w:rsidP="00D876C9">
      <w:pPr>
        <w:rPr>
          <w:rFonts w:asciiTheme="minorBidi" w:hAnsiTheme="minorBidi"/>
        </w:rPr>
      </w:pPr>
    </w:p>
    <w:p w14:paraId="0EE7B635" w14:textId="77777777" w:rsidR="00D876C9" w:rsidRPr="00D876C9" w:rsidRDefault="00D876C9" w:rsidP="00D876C9">
      <w:pPr>
        <w:rPr>
          <w:rFonts w:asciiTheme="minorBidi" w:hAnsiTheme="minorBidi"/>
        </w:rPr>
      </w:pPr>
      <w:r w:rsidRPr="00D876C9">
        <w:rPr>
          <w:rFonts w:asciiTheme="minorBidi" w:hAnsiTheme="minorBidi"/>
        </w:rPr>
        <w:t>Verschiedene Typen von RAM-Speicherbauteilen bzw. -modulen</w:t>
      </w:r>
    </w:p>
    <w:p w14:paraId="6A45C86C" w14:textId="77777777" w:rsidR="00D876C9" w:rsidRPr="00D876C9" w:rsidRDefault="00D876C9" w:rsidP="00D876C9">
      <w:pPr>
        <w:rPr>
          <w:rFonts w:asciiTheme="minorBidi" w:hAnsiTheme="minorBidi"/>
        </w:rPr>
      </w:pPr>
    </w:p>
    <w:p w14:paraId="1226C7C8" w14:textId="3542E860" w:rsidR="00D876C9" w:rsidRPr="00D876C9" w:rsidRDefault="00D876C9" w:rsidP="00D876C9">
      <w:pPr>
        <w:rPr>
          <w:rFonts w:asciiTheme="minorBidi" w:hAnsiTheme="minorBidi"/>
        </w:rPr>
      </w:pPr>
      <w:r w:rsidRPr="00D876C9">
        <w:rPr>
          <w:rFonts w:asciiTheme="minorBidi" w:hAnsiTheme="minorBidi"/>
        </w:rPr>
        <w:t>Grö</w:t>
      </w:r>
      <w:r w:rsidR="00793E29">
        <w:rPr>
          <w:rFonts w:asciiTheme="minorBidi" w:hAnsiTheme="minorBidi"/>
        </w:rPr>
        <w:t>ss</w:t>
      </w:r>
      <w:r w:rsidRPr="00D876C9">
        <w:rPr>
          <w:rFonts w:asciiTheme="minorBidi" w:hAnsiTheme="minorBidi"/>
        </w:rPr>
        <w:t>envergleich verschiedener Flash-Speicherkarten</w:t>
      </w:r>
    </w:p>
    <w:p w14:paraId="74CAF063" w14:textId="68A25580" w:rsidR="00D876C9" w:rsidRPr="00D876C9" w:rsidRDefault="00D876C9" w:rsidP="00D876C9">
      <w:pPr>
        <w:rPr>
          <w:rFonts w:asciiTheme="minorBidi" w:hAnsiTheme="minorBidi"/>
        </w:rPr>
      </w:pPr>
      <w:r w:rsidRPr="00D876C9">
        <w:rPr>
          <w:rFonts w:asciiTheme="minorBidi" w:hAnsiTheme="minorBidi"/>
        </w:rPr>
        <w:t>Unter der elektronischen Speicherung sind alle Speichermedien zusammengefasst, die Informationen in oder auf Basis von elektronischen (Halbleiter-)Bauelementen speichern. Dabei werden heute ausschlie</w:t>
      </w:r>
      <w:r w:rsidR="00793E29">
        <w:rPr>
          <w:rFonts w:asciiTheme="minorBidi" w:hAnsiTheme="minorBidi"/>
        </w:rPr>
        <w:t>ss</w:t>
      </w:r>
      <w:r w:rsidRPr="00D876C9">
        <w:rPr>
          <w:rFonts w:asciiTheme="minorBidi" w:hAnsiTheme="minorBidi"/>
        </w:rPr>
        <w:t>lich grö</w:t>
      </w:r>
      <w:r w:rsidR="00793E29">
        <w:rPr>
          <w:rFonts w:asciiTheme="minorBidi" w:hAnsiTheme="minorBidi"/>
        </w:rPr>
        <w:t>ss</w:t>
      </w:r>
      <w:r w:rsidRPr="00D876C9">
        <w:rPr>
          <w:rFonts w:asciiTheme="minorBidi" w:hAnsiTheme="minorBidi"/>
        </w:rPr>
        <w:t xml:space="preserve">ere Bauteile mit mehreren Tausend oder Millionen Speichereinheiten in einem Bauteil zusammengefasst (Speicherbaustein). In der Regel enthalten diese Bauteile auch Elektronik zum Steuern und Verwalten des Speichers und bilden so einen integrierten Schaltkreis (IC), oder sie sind wichtiger Bestandteil des eigentlichen Schaltkreises, z. B. als Register oder Cache. Letztere werden vor allem, wenn es sich um </w:t>
      </w:r>
      <w:r w:rsidRPr="00D876C9">
        <w:rPr>
          <w:rFonts w:asciiTheme="minorBidi" w:hAnsiTheme="minorBidi"/>
        </w:rPr>
        <w:lastRenderedPageBreak/>
        <w:t>erweiterte eingebaute Speicherfunktion</w:t>
      </w:r>
      <w:r w:rsidR="002A0C3D">
        <w:rPr>
          <w:rFonts w:asciiTheme="minorBidi" w:hAnsiTheme="minorBidi"/>
        </w:rPr>
        <w:t>en</w:t>
      </w:r>
      <w:r w:rsidRPr="00D876C9">
        <w:rPr>
          <w:rFonts w:asciiTheme="minorBidi" w:hAnsiTheme="minorBidi"/>
        </w:rPr>
        <w:t xml:space="preserve"> handelt, als eingebetteter Speicher (engl. </w:t>
      </w:r>
      <w:proofErr w:type="spellStart"/>
      <w:r w:rsidRPr="00D876C9">
        <w:rPr>
          <w:rFonts w:asciiTheme="minorBidi" w:hAnsiTheme="minorBidi"/>
        </w:rPr>
        <w:t>embedded</w:t>
      </w:r>
      <w:proofErr w:type="spellEnd"/>
      <w:r w:rsidRPr="00D876C9">
        <w:rPr>
          <w:rFonts w:asciiTheme="minorBidi" w:hAnsiTheme="minorBidi"/>
        </w:rPr>
        <w:t xml:space="preserve"> </w:t>
      </w:r>
      <w:proofErr w:type="spellStart"/>
      <w:r w:rsidRPr="00D876C9">
        <w:rPr>
          <w:rFonts w:asciiTheme="minorBidi" w:hAnsiTheme="minorBidi"/>
        </w:rPr>
        <w:t>memory</w:t>
      </w:r>
      <w:proofErr w:type="spellEnd"/>
      <w:r w:rsidRPr="00D876C9">
        <w:rPr>
          <w:rFonts w:asciiTheme="minorBidi" w:hAnsiTheme="minorBidi"/>
        </w:rPr>
        <w:t>) bezeichnet. Um die Information physisch zu speichern, kommen verschiedene Mechanismen zum Einsatz und können nach der Charakteristik der Datenhaltung unterschieden werden:</w:t>
      </w:r>
    </w:p>
    <w:p w14:paraId="2874F0AA" w14:textId="77777777" w:rsidR="00D876C9" w:rsidRPr="00D876C9" w:rsidRDefault="00D876C9" w:rsidP="00D876C9">
      <w:pPr>
        <w:rPr>
          <w:rFonts w:asciiTheme="minorBidi" w:hAnsiTheme="minorBidi"/>
        </w:rPr>
      </w:pPr>
    </w:p>
    <w:p w14:paraId="31E831E7" w14:textId="20F248DA" w:rsidR="00D876C9" w:rsidRPr="00D876C9" w:rsidRDefault="00D876C9" w:rsidP="00F8590E">
      <w:pPr>
        <w:rPr>
          <w:rFonts w:asciiTheme="minorBidi" w:hAnsiTheme="minorBidi"/>
        </w:rPr>
      </w:pPr>
      <w:r w:rsidRPr="00D876C9">
        <w:rPr>
          <w:rFonts w:asciiTheme="minorBidi" w:hAnsiTheme="minorBidi"/>
        </w:rPr>
        <w:t>flüchtige Speicher, deren Informationen verloren gehen, wenn sie nicht aufgefrischt werden oder wenn der Strom abgeschaltet wird,</w:t>
      </w:r>
      <w:r w:rsidR="00F8590E">
        <w:rPr>
          <w:rFonts w:asciiTheme="minorBidi" w:hAnsiTheme="minorBidi"/>
        </w:rPr>
        <w:t xml:space="preserve"> </w:t>
      </w:r>
      <w:r w:rsidRPr="00D876C9">
        <w:rPr>
          <w:rFonts w:asciiTheme="minorBidi" w:hAnsiTheme="minorBidi"/>
        </w:rPr>
        <w:t>und</w:t>
      </w:r>
      <w:r w:rsidR="00F8590E">
        <w:rPr>
          <w:rFonts w:asciiTheme="minorBidi" w:hAnsiTheme="minorBidi"/>
        </w:rPr>
        <w:t xml:space="preserve"> </w:t>
      </w:r>
      <w:r w:rsidRPr="00D876C9">
        <w:rPr>
          <w:rFonts w:asciiTheme="minorBidi" w:hAnsiTheme="minorBidi"/>
        </w:rPr>
        <w:t>nichtflüchtige Speicher, die Information längere Zeit (mindestens Monate) ohne Anliegen einer Betriebsspannung behalten. Sie werden nochmals unterteilt in:</w:t>
      </w:r>
    </w:p>
    <w:p w14:paraId="33CF3CAA" w14:textId="77777777" w:rsidR="00D876C9" w:rsidRPr="00D876C9" w:rsidRDefault="00D876C9" w:rsidP="00F8590E">
      <w:pPr>
        <w:pStyle w:val="Aufzhlung"/>
      </w:pPr>
      <w:r w:rsidRPr="00D876C9">
        <w:t>permanente Speicher, in denen sich eine einmal gespeicherte oder festverdrahtete Information befindet, die nicht mehr verändert werden kann und</w:t>
      </w:r>
    </w:p>
    <w:p w14:paraId="3057261E" w14:textId="77777777" w:rsidR="00D876C9" w:rsidRPr="00D876C9" w:rsidRDefault="00D876C9" w:rsidP="00F8590E">
      <w:pPr>
        <w:pStyle w:val="Aufzhlung"/>
      </w:pPr>
      <w:r w:rsidRPr="00D876C9">
        <w:t>semi-permanente Speicher, die Informationen permanent speichern, in denen aber Informationen auch verändert werden können.</w:t>
      </w:r>
    </w:p>
    <w:p w14:paraId="1A5E1701" w14:textId="77777777" w:rsidR="00D876C9" w:rsidRPr="00D876C9" w:rsidRDefault="00D876C9" w:rsidP="00D876C9">
      <w:pPr>
        <w:rPr>
          <w:rFonts w:asciiTheme="minorBidi" w:hAnsiTheme="minorBidi"/>
        </w:rPr>
      </w:pPr>
      <w:r w:rsidRPr="00D876C9">
        <w:rPr>
          <w:rFonts w:asciiTheme="minorBidi" w:hAnsiTheme="minorBidi"/>
        </w:rPr>
        <w:t>Diese Klassen von elektronischen Speichern können die Speichertypen zugeordnet werden:</w:t>
      </w:r>
    </w:p>
    <w:p w14:paraId="26A54D7E" w14:textId="77777777" w:rsidR="00D876C9" w:rsidRPr="00D876C9" w:rsidRDefault="00D876C9" w:rsidP="00D876C9">
      <w:pPr>
        <w:rPr>
          <w:rFonts w:asciiTheme="minorBidi" w:hAnsiTheme="minorBidi"/>
        </w:rPr>
      </w:pPr>
    </w:p>
    <w:p w14:paraId="2E9AA33B" w14:textId="77777777" w:rsidR="00D876C9" w:rsidRPr="00D34DD1" w:rsidRDefault="00D876C9" w:rsidP="00D876C9">
      <w:pPr>
        <w:rPr>
          <w:rFonts w:asciiTheme="minorBidi" w:hAnsiTheme="minorBidi"/>
          <w:lang w:val="en-US"/>
        </w:rPr>
      </w:pPr>
      <w:proofErr w:type="spellStart"/>
      <w:r w:rsidRPr="00D34DD1">
        <w:rPr>
          <w:rFonts w:asciiTheme="minorBidi" w:hAnsiTheme="minorBidi"/>
          <w:lang w:val="en-US"/>
        </w:rPr>
        <w:t>flüchtige</w:t>
      </w:r>
      <w:proofErr w:type="spellEnd"/>
      <w:r w:rsidRPr="00D34DD1">
        <w:rPr>
          <w:rFonts w:asciiTheme="minorBidi" w:hAnsiTheme="minorBidi"/>
          <w:lang w:val="en-US"/>
        </w:rPr>
        <w:t xml:space="preserve"> Speicher:</w:t>
      </w:r>
    </w:p>
    <w:p w14:paraId="7D74DAB5" w14:textId="77777777" w:rsidR="00D876C9" w:rsidRPr="00D34DD1" w:rsidRDefault="00D876C9" w:rsidP="00793E29">
      <w:pPr>
        <w:pStyle w:val="Aufzhlung"/>
        <w:rPr>
          <w:lang w:val="en-US"/>
        </w:rPr>
      </w:pPr>
      <w:r w:rsidRPr="00D34DD1">
        <w:rPr>
          <w:lang w:val="en-US"/>
        </w:rPr>
        <w:t xml:space="preserve">DRAM, </w:t>
      </w:r>
      <w:proofErr w:type="spellStart"/>
      <w:r w:rsidRPr="00D34DD1">
        <w:rPr>
          <w:lang w:val="en-US"/>
        </w:rPr>
        <w:t>dynamisches</w:t>
      </w:r>
      <w:proofErr w:type="spellEnd"/>
      <w:r w:rsidRPr="00D34DD1">
        <w:rPr>
          <w:lang w:val="en-US"/>
        </w:rPr>
        <w:t xml:space="preserve"> RAM (dynamic </w:t>
      </w:r>
      <w:proofErr w:type="gramStart"/>
      <w:r w:rsidRPr="00D34DD1">
        <w:rPr>
          <w:lang w:val="en-US"/>
        </w:rPr>
        <w:t>random access</w:t>
      </w:r>
      <w:proofErr w:type="gramEnd"/>
      <w:r w:rsidRPr="00D34DD1">
        <w:rPr>
          <w:lang w:val="en-US"/>
        </w:rPr>
        <w:t xml:space="preserve"> memory)</w:t>
      </w:r>
    </w:p>
    <w:p w14:paraId="06F74E83" w14:textId="77777777" w:rsidR="00D876C9" w:rsidRPr="00D34DD1" w:rsidRDefault="00D876C9" w:rsidP="00793E29">
      <w:pPr>
        <w:pStyle w:val="Aufzhlung"/>
        <w:rPr>
          <w:lang w:val="en-US"/>
        </w:rPr>
      </w:pPr>
      <w:r w:rsidRPr="00D34DD1">
        <w:rPr>
          <w:lang w:val="en-US"/>
        </w:rPr>
        <w:t xml:space="preserve">SRAM (static </w:t>
      </w:r>
      <w:proofErr w:type="gramStart"/>
      <w:r w:rsidRPr="00D34DD1">
        <w:rPr>
          <w:lang w:val="en-US"/>
        </w:rPr>
        <w:t>random access</w:t>
      </w:r>
      <w:proofErr w:type="gramEnd"/>
      <w:r w:rsidRPr="00D34DD1">
        <w:rPr>
          <w:lang w:val="en-US"/>
        </w:rPr>
        <w:t xml:space="preserve"> memory)</w:t>
      </w:r>
    </w:p>
    <w:p w14:paraId="588BBBB3" w14:textId="77777777" w:rsidR="00D876C9" w:rsidRPr="00D876C9" w:rsidRDefault="00D876C9" w:rsidP="00793E29">
      <w:pPr>
        <w:pStyle w:val="Aufzhlung"/>
      </w:pPr>
      <w:r w:rsidRPr="00D876C9">
        <w:t>nicht-flüchtige Speicher:</w:t>
      </w:r>
    </w:p>
    <w:p w14:paraId="03ACA024" w14:textId="77777777" w:rsidR="00D876C9" w:rsidRPr="00D876C9" w:rsidRDefault="00D876C9" w:rsidP="00793E29">
      <w:pPr>
        <w:pStyle w:val="Aufzhlung"/>
      </w:pPr>
      <w:r w:rsidRPr="00D876C9">
        <w:t>permanente Speicher:</w:t>
      </w:r>
    </w:p>
    <w:p w14:paraId="10883DF4" w14:textId="77777777" w:rsidR="00D876C9" w:rsidRPr="00D34DD1" w:rsidRDefault="00D876C9" w:rsidP="00793E29">
      <w:pPr>
        <w:pStyle w:val="Aufzhlung"/>
        <w:rPr>
          <w:lang w:val="en-US"/>
        </w:rPr>
      </w:pPr>
      <w:r w:rsidRPr="00D34DD1">
        <w:rPr>
          <w:lang w:val="en-US"/>
        </w:rPr>
        <w:t>ROM (read only memory)</w:t>
      </w:r>
    </w:p>
    <w:p w14:paraId="55BD67F2" w14:textId="77777777" w:rsidR="00D876C9" w:rsidRPr="00D34DD1" w:rsidRDefault="00D876C9" w:rsidP="00793E29">
      <w:pPr>
        <w:pStyle w:val="Aufzhlung"/>
        <w:rPr>
          <w:lang w:val="en-US"/>
        </w:rPr>
      </w:pPr>
      <w:r w:rsidRPr="00D34DD1">
        <w:rPr>
          <w:lang w:val="en-US"/>
        </w:rPr>
        <w:t>PROM (programmable read only memory)</w:t>
      </w:r>
    </w:p>
    <w:p w14:paraId="5E49927E" w14:textId="77777777" w:rsidR="00D876C9" w:rsidRPr="00D34DD1" w:rsidRDefault="00D876C9" w:rsidP="00793E29">
      <w:pPr>
        <w:pStyle w:val="Aufzhlung"/>
        <w:rPr>
          <w:lang w:val="en-US"/>
        </w:rPr>
      </w:pPr>
      <w:r w:rsidRPr="00D34DD1">
        <w:rPr>
          <w:lang w:val="en-US"/>
        </w:rPr>
        <w:t>semi-</w:t>
      </w:r>
      <w:proofErr w:type="spellStart"/>
      <w:r w:rsidRPr="00D34DD1">
        <w:rPr>
          <w:lang w:val="en-US"/>
        </w:rPr>
        <w:t>permanente</w:t>
      </w:r>
      <w:proofErr w:type="spellEnd"/>
      <w:r w:rsidRPr="00D34DD1">
        <w:rPr>
          <w:lang w:val="en-US"/>
        </w:rPr>
        <w:t xml:space="preserve"> Speicher:</w:t>
      </w:r>
    </w:p>
    <w:p w14:paraId="4785D4F9" w14:textId="77777777" w:rsidR="00D876C9" w:rsidRPr="00D34DD1" w:rsidRDefault="00D876C9" w:rsidP="00793E29">
      <w:pPr>
        <w:pStyle w:val="Aufzhlung"/>
        <w:rPr>
          <w:lang w:val="en-US"/>
        </w:rPr>
      </w:pPr>
      <w:r w:rsidRPr="00D34DD1">
        <w:rPr>
          <w:lang w:val="en-US"/>
        </w:rPr>
        <w:t>EPROM (erasable programmable read only memory)</w:t>
      </w:r>
    </w:p>
    <w:p w14:paraId="74482F31" w14:textId="77777777" w:rsidR="00D876C9" w:rsidRPr="00D34DD1" w:rsidRDefault="00D876C9" w:rsidP="00793E29">
      <w:pPr>
        <w:pStyle w:val="Aufzhlung"/>
        <w:rPr>
          <w:lang w:val="en-US"/>
        </w:rPr>
      </w:pPr>
      <w:r w:rsidRPr="00D34DD1">
        <w:rPr>
          <w:lang w:val="en-US"/>
        </w:rPr>
        <w:t>EEPROM (electrically erasable programmable read only memory)</w:t>
      </w:r>
    </w:p>
    <w:p w14:paraId="104769BC" w14:textId="77777777" w:rsidR="00D876C9" w:rsidRPr="00D34DD1" w:rsidRDefault="00D876C9" w:rsidP="00793E29">
      <w:pPr>
        <w:pStyle w:val="Aufzhlung"/>
        <w:rPr>
          <w:lang w:val="en-US"/>
        </w:rPr>
      </w:pPr>
      <w:r w:rsidRPr="00D34DD1">
        <w:rPr>
          <w:lang w:val="en-US"/>
        </w:rPr>
        <w:t>Flash-EEPROM (z. B. USB-</w:t>
      </w:r>
      <w:proofErr w:type="spellStart"/>
      <w:r w:rsidRPr="00D34DD1">
        <w:rPr>
          <w:lang w:val="en-US"/>
        </w:rPr>
        <w:t>Speichersticks</w:t>
      </w:r>
      <w:proofErr w:type="spellEnd"/>
      <w:r w:rsidRPr="00D34DD1">
        <w:rPr>
          <w:lang w:val="en-US"/>
        </w:rPr>
        <w:t>)</w:t>
      </w:r>
    </w:p>
    <w:p w14:paraId="1EAFF963" w14:textId="77777777" w:rsidR="00D876C9" w:rsidRPr="00D34DD1" w:rsidRDefault="00D876C9" w:rsidP="00793E29">
      <w:pPr>
        <w:pStyle w:val="Aufzhlung"/>
        <w:rPr>
          <w:lang w:val="en-US"/>
        </w:rPr>
      </w:pPr>
      <w:r w:rsidRPr="00D34DD1">
        <w:rPr>
          <w:lang w:val="en-US"/>
        </w:rPr>
        <w:t xml:space="preserve">FRAM (ferroelectric </w:t>
      </w:r>
      <w:proofErr w:type="gramStart"/>
      <w:r w:rsidRPr="00D34DD1">
        <w:rPr>
          <w:lang w:val="en-US"/>
        </w:rPr>
        <w:t>random access</w:t>
      </w:r>
      <w:proofErr w:type="gramEnd"/>
      <w:r w:rsidRPr="00D34DD1">
        <w:rPr>
          <w:lang w:val="en-US"/>
        </w:rPr>
        <w:t xml:space="preserve"> memory)</w:t>
      </w:r>
    </w:p>
    <w:p w14:paraId="5FFF0542" w14:textId="77777777" w:rsidR="00D876C9" w:rsidRPr="00D34DD1" w:rsidRDefault="00D876C9" w:rsidP="00793E29">
      <w:pPr>
        <w:pStyle w:val="Aufzhlung"/>
        <w:rPr>
          <w:lang w:val="en-US"/>
        </w:rPr>
      </w:pPr>
      <w:r w:rsidRPr="00D34DD1">
        <w:rPr>
          <w:lang w:val="en-US"/>
        </w:rPr>
        <w:t>MRAM (</w:t>
      </w:r>
      <w:proofErr w:type="spellStart"/>
      <w:r w:rsidRPr="00D34DD1">
        <w:rPr>
          <w:lang w:val="en-US"/>
        </w:rPr>
        <w:t>Magnetoresistive</w:t>
      </w:r>
      <w:proofErr w:type="spellEnd"/>
      <w:r w:rsidRPr="00D34DD1">
        <w:rPr>
          <w:lang w:val="en-US"/>
        </w:rPr>
        <w:t xml:space="preserve"> random access memory)</w:t>
      </w:r>
    </w:p>
    <w:p w14:paraId="55799AF4" w14:textId="77777777" w:rsidR="00D876C9" w:rsidRPr="00D34DD1" w:rsidRDefault="00D876C9" w:rsidP="00793E29">
      <w:pPr>
        <w:pStyle w:val="Aufzhlung"/>
        <w:rPr>
          <w:lang w:val="en-US"/>
        </w:rPr>
      </w:pPr>
      <w:r w:rsidRPr="00D34DD1">
        <w:rPr>
          <w:lang w:val="en-US"/>
        </w:rPr>
        <w:t>Phase-change RAM (phase-change random access memory)</w:t>
      </w:r>
    </w:p>
    <w:p w14:paraId="353A64A6" w14:textId="77777777" w:rsidR="00D876C9" w:rsidRPr="00D876C9" w:rsidRDefault="00D876C9" w:rsidP="00D876C9">
      <w:pPr>
        <w:rPr>
          <w:rFonts w:asciiTheme="minorBidi" w:hAnsiTheme="minorBidi"/>
        </w:rPr>
      </w:pPr>
      <w:r w:rsidRPr="00D876C9">
        <w:rPr>
          <w:rFonts w:asciiTheme="minorBidi" w:hAnsiTheme="minorBidi"/>
        </w:rPr>
        <w:t>Siehe auch: Permanentspeichermedium</w:t>
      </w:r>
    </w:p>
    <w:p w14:paraId="1C33FE43" w14:textId="77777777" w:rsidR="00D876C9" w:rsidRPr="00D876C9" w:rsidRDefault="00D876C9" w:rsidP="00D876C9">
      <w:pPr>
        <w:rPr>
          <w:rFonts w:asciiTheme="minorBidi" w:hAnsiTheme="minorBidi"/>
        </w:rPr>
      </w:pPr>
      <w:r w:rsidRPr="00D876C9">
        <w:rPr>
          <w:rFonts w:asciiTheme="minorBidi" w:hAnsiTheme="minorBidi"/>
        </w:rPr>
        <w:t>Um elektronische Speichermedien lesen zu können, bedarf es auch technischer Hilfsmittel. Der Endanwender erhält daher die elektronischen Speichermedien in der Regel nicht als einzelnen Speicherbaustein, sondern bereits als kombiniertes Produkt:</w:t>
      </w:r>
    </w:p>
    <w:p w14:paraId="11AE0E89" w14:textId="77777777" w:rsidR="00D876C9" w:rsidRPr="00D876C9" w:rsidRDefault="00D876C9" w:rsidP="00D876C9">
      <w:pPr>
        <w:rPr>
          <w:rFonts w:asciiTheme="minorBidi" w:hAnsiTheme="minorBidi"/>
        </w:rPr>
      </w:pPr>
    </w:p>
    <w:p w14:paraId="5D70481A" w14:textId="77777777" w:rsidR="00D876C9" w:rsidRPr="00D876C9" w:rsidRDefault="00D876C9" w:rsidP="00D876C9">
      <w:pPr>
        <w:rPr>
          <w:rFonts w:asciiTheme="minorBidi" w:hAnsiTheme="minorBidi"/>
        </w:rPr>
      </w:pPr>
      <w:r w:rsidRPr="00D876C9">
        <w:rPr>
          <w:rFonts w:asciiTheme="minorBidi" w:hAnsiTheme="minorBidi"/>
        </w:rPr>
        <w:t>Im Fall von DRAM für die Anwendung als Arbeitsspeicher in Computern oder Peripheriegeräte werden mehrere Speicherbausteine auf einem Speichermodul kombiniert.</w:t>
      </w:r>
    </w:p>
    <w:p w14:paraId="378AFF56" w14:textId="77777777" w:rsidR="00D876C9" w:rsidRPr="00D876C9" w:rsidRDefault="00D876C9" w:rsidP="00D876C9">
      <w:pPr>
        <w:rPr>
          <w:rFonts w:asciiTheme="minorBidi" w:hAnsiTheme="minorBidi"/>
        </w:rPr>
      </w:pPr>
      <w:r w:rsidRPr="00D876C9">
        <w:rPr>
          <w:rFonts w:asciiTheme="minorBidi" w:hAnsiTheme="minorBidi"/>
        </w:rPr>
        <w:t>Die für die Speicherung von Multimedia-Daten in mobilen Anwendungen beliebten Flash-Speicher kommen in vielfältigen, meist als Speicherkarte oder USB-Speicherstick ausgeführten Gehäusen, die neben dem eigentlichen Speicherbaustein auch Controller enthalten. Gleiches gilt für Solid-State-Drives, die ebenfalls Flash-Speicher nutzen, aber in einer anderen Gerätebauform mit anderen Schnittstellen geliefert werden.</w:t>
      </w:r>
    </w:p>
    <w:p w14:paraId="023A3966" w14:textId="77777777" w:rsidR="00C65C1A" w:rsidRDefault="00C65C1A" w:rsidP="00D876C9">
      <w:pPr>
        <w:rPr>
          <w:rFonts w:asciiTheme="minorBidi" w:hAnsiTheme="minorBidi"/>
        </w:rPr>
      </w:pPr>
    </w:p>
    <w:p w14:paraId="6A7263AD" w14:textId="6453E9B9" w:rsidR="00D876C9" w:rsidRPr="00D876C9" w:rsidRDefault="00D876C9" w:rsidP="00D876C9">
      <w:pPr>
        <w:rPr>
          <w:rFonts w:asciiTheme="minorBidi" w:hAnsiTheme="minorBidi"/>
        </w:rPr>
      </w:pPr>
      <w:r w:rsidRPr="00D876C9">
        <w:rPr>
          <w:rFonts w:asciiTheme="minorBidi" w:hAnsiTheme="minorBidi"/>
        </w:rPr>
        <w:t>Magnetische Speicherung</w:t>
      </w:r>
    </w:p>
    <w:p w14:paraId="4166D118" w14:textId="77777777" w:rsidR="00D876C9" w:rsidRPr="00D876C9" w:rsidRDefault="00D876C9" w:rsidP="00D876C9">
      <w:pPr>
        <w:rPr>
          <w:rFonts w:asciiTheme="minorBidi" w:hAnsiTheme="minorBidi"/>
        </w:rPr>
      </w:pPr>
    </w:p>
    <w:p w14:paraId="2070591E" w14:textId="77777777" w:rsidR="00D876C9" w:rsidRPr="00D876C9" w:rsidRDefault="00D876C9" w:rsidP="00D876C9">
      <w:pPr>
        <w:rPr>
          <w:rFonts w:asciiTheme="minorBidi" w:hAnsiTheme="minorBidi"/>
        </w:rPr>
      </w:pPr>
      <w:r w:rsidRPr="00D876C9">
        <w:rPr>
          <w:rFonts w:asciiTheme="minorBidi" w:hAnsiTheme="minorBidi"/>
        </w:rPr>
        <w:t>historisches Kernspeicherelement</w:t>
      </w:r>
    </w:p>
    <w:p w14:paraId="11178DBF" w14:textId="04BDFC11" w:rsidR="00D876C9" w:rsidRPr="00D876C9" w:rsidRDefault="00D876C9" w:rsidP="00D876C9">
      <w:pPr>
        <w:rPr>
          <w:rFonts w:asciiTheme="minorBidi" w:hAnsiTheme="minorBidi"/>
        </w:rPr>
      </w:pPr>
      <w:r w:rsidRPr="00D876C9">
        <w:rPr>
          <w:rFonts w:asciiTheme="minorBidi" w:hAnsiTheme="minorBidi"/>
        </w:rPr>
        <w:t>Die magnetische Speicherung von Informationen erfolgt auf magnetisierbarem Material. Dieses kann auf Bänder, Karten, Papier oder Platten aufgebracht werden. Magnetische Medien werden (au</w:t>
      </w:r>
      <w:r w:rsidR="00793E29">
        <w:rPr>
          <w:rFonts w:asciiTheme="minorBidi" w:hAnsiTheme="minorBidi"/>
        </w:rPr>
        <w:t>ss</w:t>
      </w:r>
      <w:r w:rsidRPr="00D876C9">
        <w:rPr>
          <w:rFonts w:asciiTheme="minorBidi" w:hAnsiTheme="minorBidi"/>
        </w:rPr>
        <w:t>er Kernspeicher) mittels eines Lese-Schreib-Kopfes gelesen bzw. beschrieben. Es wird unterschieden zwischen rotierenden Platten(stapeln), die mittels eines beweglichen Kopfes gelesen bzw. beschrieben werden und nicht rotierenden Medien, die üblicherweise an einem feststehenden Kopf zum Lesen bzw. Beschreiben vorbeigeführt werden. Ein weiteres Unterscheidungsmerkmal ist, ob auf dem Medium Daten üblicherweise analog, digital oder in beiden Formen gespeichert werden.</w:t>
      </w:r>
    </w:p>
    <w:p w14:paraId="4FA5948E" w14:textId="77777777" w:rsidR="00D876C9" w:rsidRPr="00D876C9" w:rsidRDefault="00D876C9" w:rsidP="00D876C9">
      <w:pPr>
        <w:rPr>
          <w:rFonts w:asciiTheme="minorBidi" w:hAnsiTheme="minorBidi"/>
        </w:rPr>
      </w:pPr>
    </w:p>
    <w:p w14:paraId="1E40DFF5" w14:textId="77777777" w:rsidR="00D876C9" w:rsidRPr="00D876C9" w:rsidRDefault="00D876C9" w:rsidP="000D5216">
      <w:pPr>
        <w:pStyle w:val="berschrift2"/>
      </w:pPr>
      <w:proofErr w:type="spellStart"/>
      <w:r w:rsidRPr="00D876C9">
        <w:lastRenderedPageBreak/>
        <w:t>magneto</w:t>
      </w:r>
      <w:proofErr w:type="spellEnd"/>
      <w:r w:rsidRPr="00D876C9">
        <w:t>-elektronisch</w:t>
      </w:r>
    </w:p>
    <w:p w14:paraId="39DC81B6" w14:textId="77777777" w:rsidR="00D876C9" w:rsidRPr="00D876C9" w:rsidRDefault="00D876C9" w:rsidP="00793E29">
      <w:pPr>
        <w:pStyle w:val="Aufzhlung"/>
      </w:pPr>
      <w:r w:rsidRPr="00D876C9">
        <w:t>digitale Medien</w:t>
      </w:r>
    </w:p>
    <w:p w14:paraId="5B68F670" w14:textId="77777777" w:rsidR="00D876C9" w:rsidRPr="00D876C9" w:rsidRDefault="00D876C9" w:rsidP="00793E29">
      <w:pPr>
        <w:pStyle w:val="Aufzhlung"/>
      </w:pPr>
      <w:r w:rsidRPr="00D876C9">
        <w:t>Kernspeicher</w:t>
      </w:r>
    </w:p>
    <w:p w14:paraId="64C2FFED" w14:textId="77777777" w:rsidR="00D876C9" w:rsidRPr="00D876C9" w:rsidRDefault="00D876C9" w:rsidP="00D876C9">
      <w:pPr>
        <w:rPr>
          <w:rFonts w:asciiTheme="minorBidi" w:hAnsiTheme="minorBidi"/>
        </w:rPr>
      </w:pPr>
    </w:p>
    <w:p w14:paraId="27E10DC0" w14:textId="77777777" w:rsidR="00D876C9" w:rsidRPr="00D876C9" w:rsidRDefault="00D876C9" w:rsidP="00793E29">
      <w:pPr>
        <w:pStyle w:val="Aufzhlung"/>
      </w:pPr>
      <w:r w:rsidRPr="00D876C9">
        <w:t>Bank-Karte</w:t>
      </w:r>
    </w:p>
    <w:p w14:paraId="7FD952BE" w14:textId="77777777" w:rsidR="00D876C9" w:rsidRPr="00D876C9" w:rsidRDefault="00D876C9" w:rsidP="00793E29">
      <w:pPr>
        <w:pStyle w:val="Aufzhlung"/>
      </w:pPr>
      <w:r w:rsidRPr="00D876C9">
        <w:t>nicht rotierende Speichermedien</w:t>
      </w:r>
    </w:p>
    <w:p w14:paraId="4F48349D" w14:textId="77777777" w:rsidR="00D876C9" w:rsidRPr="00D876C9" w:rsidRDefault="00D876C9" w:rsidP="00793E29">
      <w:pPr>
        <w:pStyle w:val="Aufzhlung"/>
      </w:pPr>
      <w:r w:rsidRPr="00D876C9">
        <w:t>digitale Medien</w:t>
      </w:r>
    </w:p>
    <w:p w14:paraId="201752F7" w14:textId="77777777" w:rsidR="00D876C9" w:rsidRPr="00D876C9" w:rsidRDefault="00D876C9" w:rsidP="00793E29">
      <w:pPr>
        <w:pStyle w:val="Aufzhlung"/>
      </w:pPr>
      <w:r w:rsidRPr="00D876C9">
        <w:t>Magnetband (z. B. DLT, DAT, Tonband (digital), Videoband (digital))</w:t>
      </w:r>
    </w:p>
    <w:p w14:paraId="39D67EBC" w14:textId="77777777" w:rsidR="00D876C9" w:rsidRPr="00D876C9" w:rsidRDefault="00D876C9" w:rsidP="00793E29">
      <w:pPr>
        <w:pStyle w:val="Aufzhlung"/>
      </w:pPr>
      <w:r w:rsidRPr="00D876C9">
        <w:t>Magnetkarte</w:t>
      </w:r>
    </w:p>
    <w:p w14:paraId="74C8C431" w14:textId="77777777" w:rsidR="00D876C9" w:rsidRPr="00D876C9" w:rsidRDefault="00D876C9" w:rsidP="00793E29">
      <w:pPr>
        <w:pStyle w:val="Aufzhlung"/>
      </w:pPr>
      <w:r w:rsidRPr="00D876C9">
        <w:t>Magnetstreifen</w:t>
      </w:r>
    </w:p>
    <w:p w14:paraId="551B7A18" w14:textId="77777777" w:rsidR="00D876C9" w:rsidRPr="00D876C9" w:rsidRDefault="00D876C9" w:rsidP="00793E29">
      <w:pPr>
        <w:pStyle w:val="Aufzhlung"/>
      </w:pPr>
      <w:r w:rsidRPr="00D876C9">
        <w:t>Magnetblasenspeicher</w:t>
      </w:r>
    </w:p>
    <w:p w14:paraId="1A27D2F2" w14:textId="77777777" w:rsidR="00D876C9" w:rsidRPr="00D876C9" w:rsidRDefault="00D876C9" w:rsidP="00793E29">
      <w:pPr>
        <w:pStyle w:val="Aufzhlung"/>
      </w:pPr>
      <w:r w:rsidRPr="00D876C9">
        <w:t>analoge Medien</w:t>
      </w:r>
    </w:p>
    <w:p w14:paraId="04D45ACB" w14:textId="77777777" w:rsidR="00D876C9" w:rsidRPr="00D876C9" w:rsidRDefault="00D876C9" w:rsidP="00793E29">
      <w:pPr>
        <w:pStyle w:val="Aufzhlung"/>
      </w:pPr>
      <w:r w:rsidRPr="00D876C9">
        <w:t>Tonband (Musikkassette)</w:t>
      </w:r>
    </w:p>
    <w:p w14:paraId="61ABDF28" w14:textId="77777777" w:rsidR="00D876C9" w:rsidRPr="00D876C9" w:rsidRDefault="00D876C9" w:rsidP="00D876C9">
      <w:pPr>
        <w:rPr>
          <w:rFonts w:asciiTheme="minorBidi" w:hAnsiTheme="minorBidi"/>
        </w:rPr>
      </w:pPr>
    </w:p>
    <w:p w14:paraId="199CF154" w14:textId="77777777" w:rsidR="00D876C9" w:rsidRPr="00D876C9" w:rsidRDefault="00D876C9" w:rsidP="00793E29">
      <w:pPr>
        <w:pStyle w:val="Aufzhlung"/>
      </w:pPr>
      <w:r w:rsidRPr="00D876C9">
        <w:t>Musikkassette</w:t>
      </w:r>
    </w:p>
    <w:p w14:paraId="34E2D74B" w14:textId="77777777" w:rsidR="00D876C9" w:rsidRPr="00D876C9" w:rsidRDefault="00D876C9" w:rsidP="00793E29">
      <w:pPr>
        <w:pStyle w:val="Aufzhlung"/>
      </w:pPr>
      <w:r w:rsidRPr="00D876C9">
        <w:t>Videoband</w:t>
      </w:r>
    </w:p>
    <w:p w14:paraId="7D6A1F6D" w14:textId="77777777" w:rsidR="00D876C9" w:rsidRPr="00D876C9" w:rsidRDefault="00D876C9" w:rsidP="00793E29">
      <w:pPr>
        <w:pStyle w:val="Aufzhlung"/>
      </w:pPr>
      <w:r w:rsidRPr="00D876C9">
        <w:t>rotierende Speichermedien</w:t>
      </w:r>
    </w:p>
    <w:p w14:paraId="6B4487DD" w14:textId="77777777" w:rsidR="00D876C9" w:rsidRPr="00D876C9" w:rsidRDefault="00D876C9" w:rsidP="00793E29">
      <w:pPr>
        <w:pStyle w:val="Aufzhlung"/>
      </w:pPr>
      <w:r w:rsidRPr="00D876C9">
        <w:t>digitale Medien</w:t>
      </w:r>
    </w:p>
    <w:p w14:paraId="3F1D1F73" w14:textId="77777777" w:rsidR="00D876C9" w:rsidRPr="00D876C9" w:rsidRDefault="00D876C9" w:rsidP="00793E29">
      <w:pPr>
        <w:pStyle w:val="Aufzhlung"/>
      </w:pPr>
      <w:r w:rsidRPr="00D876C9">
        <w:t>Trommelspeicher</w:t>
      </w:r>
    </w:p>
    <w:p w14:paraId="5B4C437C" w14:textId="77777777" w:rsidR="00D876C9" w:rsidRPr="00D876C9" w:rsidRDefault="00D876C9" w:rsidP="00793E29">
      <w:pPr>
        <w:pStyle w:val="Aufzhlung"/>
      </w:pPr>
      <w:r w:rsidRPr="00D876C9">
        <w:t>Platter (Festplattenlaufwerk)</w:t>
      </w:r>
    </w:p>
    <w:p w14:paraId="17C5DB8B" w14:textId="77777777" w:rsidR="00D876C9" w:rsidRPr="00D876C9" w:rsidRDefault="00D876C9" w:rsidP="00793E29">
      <w:pPr>
        <w:pStyle w:val="Aufzhlung"/>
      </w:pPr>
      <w:r w:rsidRPr="00D876C9">
        <w:t>Diskette</w:t>
      </w:r>
    </w:p>
    <w:p w14:paraId="1C8421C4" w14:textId="77777777" w:rsidR="00D876C9" w:rsidRPr="00D876C9" w:rsidRDefault="00D876C9" w:rsidP="00793E29">
      <w:pPr>
        <w:pStyle w:val="Aufzhlung"/>
        <w:ind w:left="454"/>
      </w:pPr>
    </w:p>
    <w:p w14:paraId="14100D82" w14:textId="77777777" w:rsidR="00D876C9" w:rsidRPr="00D876C9" w:rsidRDefault="00D876C9" w:rsidP="00793E29">
      <w:pPr>
        <w:pStyle w:val="Aufzhlung"/>
      </w:pPr>
      <w:r w:rsidRPr="00D876C9">
        <w:t>Diskettenlaufwerk mit 3,5″ und 5,25″ Disketten</w:t>
      </w:r>
    </w:p>
    <w:p w14:paraId="46E2FBA2" w14:textId="77777777" w:rsidR="00D876C9" w:rsidRPr="00D876C9" w:rsidRDefault="00D876C9" w:rsidP="00793E29">
      <w:pPr>
        <w:pStyle w:val="Aufzhlung"/>
      </w:pPr>
      <w:r w:rsidRPr="00D876C9">
        <w:t>Wechselplatte z. B. Zip-Diskette</w:t>
      </w:r>
    </w:p>
    <w:p w14:paraId="0CDC53AA" w14:textId="77777777" w:rsidR="00D876C9" w:rsidRPr="00D876C9" w:rsidRDefault="00D876C9" w:rsidP="000D5216">
      <w:pPr>
        <w:pStyle w:val="berschrift2"/>
      </w:pPr>
      <w:r w:rsidRPr="00D876C9">
        <w:t>Optische Speicherung</w:t>
      </w:r>
    </w:p>
    <w:p w14:paraId="7B82641D" w14:textId="30667831" w:rsidR="00D876C9" w:rsidRPr="00D876C9" w:rsidRDefault="00D876C9" w:rsidP="00D876C9">
      <w:pPr>
        <w:rPr>
          <w:rFonts w:asciiTheme="minorBidi" w:hAnsiTheme="minorBidi"/>
        </w:rPr>
      </w:pPr>
      <w:r w:rsidRPr="00D876C9">
        <w:rPr>
          <w:rFonts w:asciiTheme="minorBidi" w:hAnsiTheme="minorBidi"/>
        </w:rPr>
        <w:t>Zum Lesen und Schreiben der Daten wird ein Laserstrahl verwendet. Die optische Speicherung nutzt dabei die Reflexions- und Beugungseigenschaften des Speichermediums aus, z. B. bei (nichtgepressten) CDs die Reflexionseigenschaften und bei holografischen Speichern die lichtbeugenden Eigenschaften. Die Speicherform ist heute ausschlie</w:t>
      </w:r>
      <w:r w:rsidR="00793E29">
        <w:rPr>
          <w:rFonts w:asciiTheme="minorBidi" w:hAnsiTheme="minorBidi"/>
        </w:rPr>
        <w:t>ss</w:t>
      </w:r>
      <w:r w:rsidRPr="00D876C9">
        <w:rPr>
          <w:rFonts w:asciiTheme="minorBidi" w:hAnsiTheme="minorBidi"/>
        </w:rPr>
        <w:t>lich digital.</w:t>
      </w:r>
    </w:p>
    <w:p w14:paraId="5447B80D" w14:textId="77777777" w:rsidR="00D876C9" w:rsidRPr="00D876C9" w:rsidRDefault="00D876C9" w:rsidP="00D876C9">
      <w:pPr>
        <w:rPr>
          <w:rFonts w:asciiTheme="minorBidi" w:hAnsiTheme="minorBidi"/>
        </w:rPr>
      </w:pPr>
    </w:p>
    <w:p w14:paraId="5E6CACF4" w14:textId="77777777" w:rsidR="00D876C9" w:rsidRPr="00D876C9" w:rsidRDefault="00D876C9" w:rsidP="00793E29">
      <w:pPr>
        <w:pStyle w:val="Aufzhlung"/>
      </w:pPr>
      <w:r w:rsidRPr="00D876C9">
        <w:t>Holografischer Speicher, Formate: HVD</w:t>
      </w:r>
    </w:p>
    <w:p w14:paraId="0A33EB81" w14:textId="77777777" w:rsidR="00D876C9" w:rsidRPr="00D876C9" w:rsidRDefault="00D876C9" w:rsidP="00793E29">
      <w:pPr>
        <w:pStyle w:val="Aufzhlung"/>
      </w:pPr>
      <w:r w:rsidRPr="00D876C9">
        <w:t>Nicht rotierende Speichermedien</w:t>
      </w:r>
    </w:p>
    <w:p w14:paraId="04DE65B2" w14:textId="77777777" w:rsidR="00D876C9" w:rsidRPr="00D876C9" w:rsidRDefault="00D876C9" w:rsidP="00793E29">
      <w:pPr>
        <w:pStyle w:val="Aufzhlung"/>
      </w:pPr>
      <w:r w:rsidRPr="00D876C9">
        <w:t>Optisches Band</w:t>
      </w:r>
    </w:p>
    <w:p w14:paraId="62F0091F" w14:textId="77777777" w:rsidR="00D876C9" w:rsidRPr="00D876C9" w:rsidRDefault="00D876C9" w:rsidP="00793E29">
      <w:pPr>
        <w:pStyle w:val="Aufzhlung"/>
      </w:pPr>
      <w:r w:rsidRPr="00D876C9">
        <w:t>Tesa-Film</w:t>
      </w:r>
    </w:p>
    <w:p w14:paraId="2D9AD197" w14:textId="77777777" w:rsidR="00D876C9" w:rsidRPr="00D876C9" w:rsidRDefault="00D876C9" w:rsidP="00D876C9">
      <w:pPr>
        <w:rPr>
          <w:rFonts w:asciiTheme="minorBidi" w:hAnsiTheme="minorBidi"/>
        </w:rPr>
      </w:pPr>
      <w:r w:rsidRPr="00D876C9">
        <w:rPr>
          <w:rFonts w:asciiTheme="minorBidi" w:hAnsiTheme="minorBidi"/>
        </w:rPr>
        <w:t>Nachfolgende Medien nur als jeweils „nichtgepresste“ Varianten (gepresste siehe oben „Mechanische Speicherung“):</w:t>
      </w:r>
    </w:p>
    <w:p w14:paraId="276753D7" w14:textId="77777777" w:rsidR="00D876C9" w:rsidRPr="00D876C9" w:rsidRDefault="00D876C9" w:rsidP="00D876C9">
      <w:pPr>
        <w:rPr>
          <w:rFonts w:asciiTheme="minorBidi" w:hAnsiTheme="minorBidi"/>
        </w:rPr>
      </w:pPr>
    </w:p>
    <w:p w14:paraId="42082B9C" w14:textId="77777777" w:rsidR="00D876C9" w:rsidRPr="00D876C9" w:rsidRDefault="00D876C9" w:rsidP="00793E29">
      <w:pPr>
        <w:pStyle w:val="Aufzhlung"/>
      </w:pPr>
      <w:r w:rsidRPr="00D876C9">
        <w:t>Laserdisc</w:t>
      </w:r>
    </w:p>
    <w:p w14:paraId="4E7DC49B" w14:textId="77777777" w:rsidR="00D876C9" w:rsidRPr="00D876C9" w:rsidRDefault="00D876C9" w:rsidP="00793E29">
      <w:pPr>
        <w:pStyle w:val="Aufzhlung"/>
      </w:pPr>
      <w:r w:rsidRPr="00D876C9">
        <w:t>PD</w:t>
      </w:r>
    </w:p>
    <w:p w14:paraId="49EC4C58" w14:textId="77777777" w:rsidR="00D876C9" w:rsidRPr="00D876C9" w:rsidRDefault="00D876C9" w:rsidP="00793E29">
      <w:pPr>
        <w:pStyle w:val="Aufzhlung"/>
      </w:pPr>
      <w:r w:rsidRPr="00D876C9">
        <w:t>CD, Unterformate: Audio-CD, CD-ROM, CD-R, CD-RW, SVCD, VCD, MVCD</w:t>
      </w:r>
    </w:p>
    <w:p w14:paraId="0939A43D" w14:textId="77777777" w:rsidR="00D876C9" w:rsidRPr="00D876C9" w:rsidRDefault="00D876C9" w:rsidP="00793E29">
      <w:pPr>
        <w:pStyle w:val="Aufzhlung"/>
      </w:pPr>
      <w:r w:rsidRPr="00D876C9">
        <w:t>DVD, Unterformate: DVD-Video, DVD-Audio, DVD-ROM, DVD-RAM, DVD±R, DVD±RW</w:t>
      </w:r>
    </w:p>
    <w:p w14:paraId="035E6A97" w14:textId="77777777" w:rsidR="00D876C9" w:rsidRPr="00D876C9" w:rsidRDefault="00D876C9" w:rsidP="00793E29">
      <w:pPr>
        <w:pStyle w:val="Aufzhlung"/>
      </w:pPr>
      <w:r w:rsidRPr="00D876C9">
        <w:t>DVD-Nachfolger: BD, HD DVD, UDO</w:t>
      </w:r>
    </w:p>
    <w:p w14:paraId="582BDFB2" w14:textId="1BA01A5D" w:rsidR="00D876C9" w:rsidRPr="00D876C9" w:rsidRDefault="00D876C9" w:rsidP="00793E29">
      <w:pPr>
        <w:pStyle w:val="Aufzhlung"/>
      </w:pPr>
      <w:r w:rsidRPr="00D876C9">
        <w:t xml:space="preserve">Die langfristige Haltbarkeit von CD-ROM ist in Frage gestellt worden, als der Geologe Victor </w:t>
      </w:r>
      <w:proofErr w:type="spellStart"/>
      <w:r w:rsidRPr="00D876C9">
        <w:t>Cárdenes</w:t>
      </w:r>
      <w:proofErr w:type="spellEnd"/>
      <w:r w:rsidRPr="00D876C9">
        <w:t xml:space="preserve"> 2001 entdeckte, dass ein spezieller Pilzbefall unter tropischen Bedingungen komplette CDs unbrauchbar machen kann.[1] In gemä</w:t>
      </w:r>
      <w:r w:rsidR="00793E29">
        <w:t>ss</w:t>
      </w:r>
      <w:r w:rsidRPr="00D876C9">
        <w:t>igten Breitengraden wurde das Phänomen bisher nicht beobachtet. Es ist aber anzunehmen, dass es in Tropengebieten auf ähnliche Speichermedien wie DVD ebenfalls zutrifft.</w:t>
      </w:r>
    </w:p>
    <w:p w14:paraId="26319C63" w14:textId="77777777" w:rsidR="00D876C9" w:rsidRPr="00D876C9" w:rsidRDefault="00D876C9" w:rsidP="00D876C9">
      <w:pPr>
        <w:rPr>
          <w:rFonts w:asciiTheme="minorBidi" w:hAnsiTheme="minorBidi"/>
        </w:rPr>
      </w:pPr>
    </w:p>
    <w:p w14:paraId="58494AF2" w14:textId="77777777" w:rsidR="00D876C9" w:rsidRPr="00D876C9" w:rsidRDefault="00D876C9" w:rsidP="00D876C9">
      <w:pPr>
        <w:rPr>
          <w:rFonts w:asciiTheme="minorBidi" w:hAnsiTheme="minorBidi"/>
        </w:rPr>
      </w:pPr>
      <w:r w:rsidRPr="00D876C9">
        <w:rPr>
          <w:rFonts w:asciiTheme="minorBidi" w:hAnsiTheme="minorBidi"/>
        </w:rPr>
        <w:t>Eine analoge optische Speicherung war der Lichtton alter Kinofilme, letztlich wird auch hier digital (wenngleich weiterhin optisch) gespeichert, sofern die Kinoprojektion nicht komplett auf digitales Kino umgestellt worden ist.</w:t>
      </w:r>
    </w:p>
    <w:p w14:paraId="0ECCFC9C" w14:textId="77777777" w:rsidR="00D876C9" w:rsidRPr="00D876C9" w:rsidRDefault="00D876C9" w:rsidP="00D876C9">
      <w:pPr>
        <w:rPr>
          <w:rFonts w:asciiTheme="minorBidi" w:hAnsiTheme="minorBidi"/>
          <w:color w:val="5B9BD5" w:themeColor="accent5"/>
        </w:rPr>
      </w:pPr>
    </w:p>
    <w:p w14:paraId="6903A637" w14:textId="77777777" w:rsidR="00D876C9" w:rsidRPr="00D876C9" w:rsidRDefault="00D876C9" w:rsidP="000D5216">
      <w:pPr>
        <w:pStyle w:val="berschrift2"/>
      </w:pPr>
      <w:proofErr w:type="spellStart"/>
      <w:r w:rsidRPr="00D876C9">
        <w:lastRenderedPageBreak/>
        <w:t>Magneto</w:t>
      </w:r>
      <w:proofErr w:type="spellEnd"/>
      <w:r w:rsidRPr="00D876C9">
        <w:t>-Optische Speicherung</w:t>
      </w:r>
    </w:p>
    <w:p w14:paraId="4C0C7900" w14:textId="3191C060" w:rsidR="00D876C9" w:rsidRPr="00D876C9" w:rsidRDefault="00D876C9" w:rsidP="00D876C9">
      <w:pPr>
        <w:rPr>
          <w:rFonts w:asciiTheme="minorBidi" w:hAnsiTheme="minorBidi"/>
        </w:rPr>
      </w:pPr>
      <w:r w:rsidRPr="00D876C9">
        <w:rPr>
          <w:rFonts w:asciiTheme="minorBidi" w:hAnsiTheme="minorBidi"/>
        </w:rPr>
        <w:t xml:space="preserve">Die </w:t>
      </w:r>
      <w:proofErr w:type="spellStart"/>
      <w:r w:rsidRPr="00D876C9">
        <w:rPr>
          <w:rFonts w:asciiTheme="minorBidi" w:hAnsiTheme="minorBidi"/>
        </w:rPr>
        <w:t>Magneto</w:t>
      </w:r>
      <w:proofErr w:type="spellEnd"/>
      <w:r w:rsidRPr="00D876C9">
        <w:rPr>
          <w:rFonts w:asciiTheme="minorBidi" w:hAnsiTheme="minorBidi"/>
        </w:rPr>
        <w:t>-Optische Speicherung nutzt die Tatsache, dass einige Materialien oberhalb einer bestimmten Temperatur (Curie-Punkt) magnetisch beschreibbar sind. D. h. zum Schreiben wird das Medium punktuell aufgeheizt (meist mittels eines Lasers), und an dieser Stelle kann ein Magnetfeld dann die „</w:t>
      </w:r>
      <w:proofErr w:type="spellStart"/>
      <w:r w:rsidRPr="00D876C9">
        <w:rPr>
          <w:rFonts w:asciiTheme="minorBidi" w:hAnsiTheme="minorBidi"/>
        </w:rPr>
        <w:t>Elementarmagnetchen</w:t>
      </w:r>
      <w:proofErr w:type="spellEnd"/>
      <w:r w:rsidRPr="00D876C9">
        <w:rPr>
          <w:rFonts w:asciiTheme="minorBidi" w:hAnsiTheme="minorBidi"/>
        </w:rPr>
        <w:t>“ ausrichten; beim Abkühlen fixiert sich ihr Zustand. Unterhalb dieser hei</w:t>
      </w:r>
      <w:r w:rsidR="00793E29">
        <w:rPr>
          <w:rFonts w:asciiTheme="minorBidi" w:hAnsiTheme="minorBidi"/>
        </w:rPr>
        <w:t>ss</w:t>
      </w:r>
      <w:r w:rsidRPr="00D876C9">
        <w:rPr>
          <w:rFonts w:asciiTheme="minorBidi" w:hAnsiTheme="minorBidi"/>
        </w:rPr>
        <w:t xml:space="preserve">en Temperatur ist das Material kaum mehr </w:t>
      </w:r>
      <w:proofErr w:type="spellStart"/>
      <w:r w:rsidRPr="00D876C9">
        <w:rPr>
          <w:rFonts w:asciiTheme="minorBidi" w:hAnsiTheme="minorBidi"/>
        </w:rPr>
        <w:t>ummagnetisierbar</w:t>
      </w:r>
      <w:proofErr w:type="spellEnd"/>
      <w:r w:rsidRPr="00D876C9">
        <w:rPr>
          <w:rFonts w:asciiTheme="minorBidi" w:hAnsiTheme="minorBidi"/>
        </w:rPr>
        <w:t>. Der Speicherzustand kann optisch mit einem Laserstrahl ausgelesen werden, dabei wird der polare MOK-Effekt ausgenutzt. D. h. die aktuelle Ausrichtung der „</w:t>
      </w:r>
      <w:proofErr w:type="spellStart"/>
      <w:r w:rsidRPr="00D876C9">
        <w:rPr>
          <w:rFonts w:asciiTheme="minorBidi" w:hAnsiTheme="minorBidi"/>
        </w:rPr>
        <w:t>Elementarmagnetchen</w:t>
      </w:r>
      <w:proofErr w:type="spellEnd"/>
      <w:r w:rsidRPr="00D876C9">
        <w:rPr>
          <w:rFonts w:asciiTheme="minorBidi" w:hAnsiTheme="minorBidi"/>
        </w:rPr>
        <w:t>“ an der Leseposition hat eine optische Auswirkung, welche zum Auslesen herangezogen wird – es wird also „magnetisch geschrieben“ aber „optisch gelesen“.</w:t>
      </w:r>
    </w:p>
    <w:p w14:paraId="158AD9DB" w14:textId="77777777" w:rsidR="00D876C9" w:rsidRPr="00D876C9" w:rsidRDefault="00D876C9" w:rsidP="00D876C9">
      <w:pPr>
        <w:rPr>
          <w:rFonts w:asciiTheme="minorBidi" w:hAnsiTheme="minorBidi"/>
        </w:rPr>
      </w:pPr>
    </w:p>
    <w:p w14:paraId="0AD46CC5" w14:textId="77777777" w:rsidR="00D876C9" w:rsidRPr="00D876C9" w:rsidRDefault="00D876C9" w:rsidP="00D876C9">
      <w:pPr>
        <w:rPr>
          <w:rFonts w:asciiTheme="minorBidi" w:hAnsiTheme="minorBidi"/>
        </w:rPr>
      </w:pPr>
      <w:r w:rsidRPr="00D876C9">
        <w:rPr>
          <w:rFonts w:asciiTheme="minorBidi" w:hAnsiTheme="minorBidi"/>
        </w:rPr>
        <w:t>Siehe hierzu beispielsweise</w:t>
      </w:r>
    </w:p>
    <w:p w14:paraId="125D7C9D" w14:textId="77777777" w:rsidR="00D876C9" w:rsidRPr="00D876C9" w:rsidRDefault="00D876C9" w:rsidP="00D876C9">
      <w:pPr>
        <w:rPr>
          <w:rFonts w:asciiTheme="minorBidi" w:hAnsiTheme="minorBidi"/>
        </w:rPr>
      </w:pPr>
    </w:p>
    <w:p w14:paraId="27824B9C" w14:textId="77777777" w:rsidR="00D876C9" w:rsidRPr="00D876C9" w:rsidRDefault="00D876C9" w:rsidP="00793E29">
      <w:pPr>
        <w:pStyle w:val="Aufzhlung"/>
      </w:pPr>
      <w:proofErr w:type="spellStart"/>
      <w:r w:rsidRPr="00D876C9">
        <w:t>MiniDisc</w:t>
      </w:r>
      <w:proofErr w:type="spellEnd"/>
    </w:p>
    <w:p w14:paraId="4C9B5878" w14:textId="77777777" w:rsidR="00D876C9" w:rsidRPr="00D876C9" w:rsidRDefault="00D876C9" w:rsidP="00793E29">
      <w:pPr>
        <w:pStyle w:val="Aufzhlung"/>
      </w:pPr>
      <w:r w:rsidRPr="00D876C9">
        <w:t>MO-Disk</w:t>
      </w:r>
    </w:p>
    <w:p w14:paraId="7E9DC14A" w14:textId="77777777" w:rsidR="00D876C9" w:rsidRPr="00D876C9" w:rsidRDefault="00D876C9" w:rsidP="000D5216">
      <w:pPr>
        <w:pStyle w:val="berschrift2"/>
      </w:pPr>
      <w:r w:rsidRPr="00D876C9">
        <w:t>Sonstige Speicherung</w:t>
      </w:r>
    </w:p>
    <w:p w14:paraId="050D41F3" w14:textId="77777777" w:rsidR="00D876C9" w:rsidRPr="00D876C9" w:rsidRDefault="00D876C9" w:rsidP="00D876C9">
      <w:pPr>
        <w:rPr>
          <w:rFonts w:asciiTheme="minorBidi" w:hAnsiTheme="minorBidi"/>
        </w:rPr>
      </w:pPr>
    </w:p>
    <w:p w14:paraId="68A7C9BD" w14:textId="77777777" w:rsidR="00D876C9" w:rsidRPr="00D876C9" w:rsidRDefault="00D876C9" w:rsidP="00D876C9">
      <w:pPr>
        <w:rPr>
          <w:rFonts w:asciiTheme="minorBidi" w:hAnsiTheme="minorBidi"/>
        </w:rPr>
      </w:pPr>
      <w:r w:rsidRPr="00D876C9">
        <w:rPr>
          <w:rFonts w:asciiTheme="minorBidi" w:hAnsiTheme="minorBidi"/>
        </w:rPr>
        <w:t>Quecksilber-Laufzeitspeicher des UNIVAC I (1951)</w:t>
      </w:r>
    </w:p>
    <w:p w14:paraId="07F335EC" w14:textId="77777777" w:rsidR="00D876C9" w:rsidRPr="00D876C9" w:rsidRDefault="00D876C9" w:rsidP="00D876C9">
      <w:pPr>
        <w:rPr>
          <w:rFonts w:asciiTheme="minorBidi" w:hAnsiTheme="minorBidi"/>
        </w:rPr>
      </w:pPr>
      <w:r w:rsidRPr="00D876C9">
        <w:rPr>
          <w:rFonts w:asciiTheme="minorBidi" w:hAnsiTheme="minorBidi"/>
        </w:rPr>
        <w:t>Laufzeitspeicher basieren auf dem Prinzip der Endlosschleife und sind daher nicht Speicher im eigentlichen Sinne. Die elektrischen Signale, die die zu speichernden analogen oder digitalen Daten enthalten, werden stark verlangsamt, zum Beispiel durch Umwandlung in akustische Signale. Bei der Rückwandlung werden dann dieselben Signale beliebig oft wieder in die Leitung eingespeist und können zu einem festen, periodischen Zeitpunkt auch wieder als ausgelesener Wert verwendet werden.</w:t>
      </w:r>
    </w:p>
    <w:p w14:paraId="1868658B" w14:textId="77777777" w:rsidR="00D876C9" w:rsidRPr="00D876C9" w:rsidRDefault="00D876C9" w:rsidP="00D876C9">
      <w:pPr>
        <w:rPr>
          <w:rFonts w:asciiTheme="minorBidi" w:hAnsiTheme="minorBidi"/>
        </w:rPr>
      </w:pPr>
      <w:r w:rsidRPr="00D876C9">
        <w:rPr>
          <w:rFonts w:asciiTheme="minorBidi" w:hAnsiTheme="minorBidi"/>
        </w:rPr>
        <w:t xml:space="preserve">Speicherröhren, die auf Kathodenstrahlröhren basieren, wie zum Beispiel die </w:t>
      </w:r>
      <w:proofErr w:type="spellStart"/>
      <w:r w:rsidRPr="00D876C9">
        <w:rPr>
          <w:rFonts w:asciiTheme="minorBidi" w:hAnsiTheme="minorBidi"/>
        </w:rPr>
        <w:t>Williamsröhre</w:t>
      </w:r>
      <w:proofErr w:type="spellEnd"/>
      <w:r w:rsidRPr="00D876C9">
        <w:rPr>
          <w:rFonts w:asciiTheme="minorBidi" w:hAnsiTheme="minorBidi"/>
        </w:rPr>
        <w:t xml:space="preserve"> oder das </w:t>
      </w:r>
      <w:proofErr w:type="spellStart"/>
      <w:r w:rsidRPr="00D876C9">
        <w:rPr>
          <w:rFonts w:asciiTheme="minorBidi" w:hAnsiTheme="minorBidi"/>
        </w:rPr>
        <w:t>Selectron</w:t>
      </w:r>
      <w:proofErr w:type="spellEnd"/>
      <w:r w:rsidRPr="00D876C9">
        <w:rPr>
          <w:rFonts w:asciiTheme="minorBidi" w:hAnsiTheme="minorBidi"/>
        </w:rPr>
        <w:t xml:space="preserve">, funktionieren ähnlich nach dem Verzögerungsprinzip der Laufzeitspeicher. Die stromlose Verzögerung oder Verlängerung der Signale wird hierbei durch das Anregen der Atome in einer </w:t>
      </w:r>
      <w:proofErr w:type="spellStart"/>
      <w:r w:rsidRPr="00D876C9">
        <w:rPr>
          <w:rFonts w:asciiTheme="minorBidi" w:hAnsiTheme="minorBidi"/>
        </w:rPr>
        <w:t>Lumineszenzschicht</w:t>
      </w:r>
      <w:proofErr w:type="spellEnd"/>
      <w:r w:rsidRPr="00D876C9">
        <w:rPr>
          <w:rFonts w:asciiTheme="minorBidi" w:hAnsiTheme="minorBidi"/>
        </w:rPr>
        <w:t xml:space="preserve"> erreicht, die genügend lang nachleuchtet.</w:t>
      </w:r>
    </w:p>
    <w:p w14:paraId="780C51EB" w14:textId="77777777" w:rsidR="00D876C9" w:rsidRPr="00D876C9" w:rsidRDefault="00D876C9" w:rsidP="00D876C9">
      <w:pPr>
        <w:rPr>
          <w:rFonts w:asciiTheme="minorBidi" w:hAnsiTheme="minorBidi"/>
        </w:rPr>
      </w:pPr>
      <w:r w:rsidRPr="00D876C9">
        <w:rPr>
          <w:rFonts w:asciiTheme="minorBidi" w:hAnsiTheme="minorBidi"/>
        </w:rPr>
        <w:t>Relaisspeicher haben im Laufe der Computergeschichte kaum eine Rolle gespielt, waren allerdings die Grundlage für den ersten funktionsfähigen Digitalrechner Zuse Z3 sowie einige seiner Nachfolgemodelle.</w:t>
      </w:r>
    </w:p>
    <w:p w14:paraId="0E5990E7" w14:textId="77777777" w:rsidR="00D876C9" w:rsidRPr="00D876C9" w:rsidRDefault="00D876C9" w:rsidP="00B50F24">
      <w:pPr>
        <w:pStyle w:val="berschrift1"/>
      </w:pPr>
      <w:r w:rsidRPr="00D876C9">
        <w:t>Weitere mögliche Untergliederungs-Kriterien</w:t>
      </w:r>
    </w:p>
    <w:p w14:paraId="1D18A751" w14:textId="77777777" w:rsidR="00D876C9" w:rsidRPr="00D876C9" w:rsidRDefault="00D876C9" w:rsidP="00793E29">
      <w:pPr>
        <w:pStyle w:val="Aufzhlung"/>
      </w:pPr>
      <w:r w:rsidRPr="00D876C9">
        <w:t>Speicherkapazität</w:t>
      </w:r>
    </w:p>
    <w:p w14:paraId="55D78725" w14:textId="77777777" w:rsidR="00D876C9" w:rsidRPr="00D876C9" w:rsidRDefault="00D876C9" w:rsidP="00793E29">
      <w:pPr>
        <w:pStyle w:val="Aufzhlung"/>
      </w:pPr>
      <w:r w:rsidRPr="00D876C9">
        <w:t>Datenübertragungsrate</w:t>
      </w:r>
    </w:p>
    <w:p w14:paraId="48688389" w14:textId="77777777" w:rsidR="00D876C9" w:rsidRPr="00D876C9" w:rsidRDefault="00D876C9" w:rsidP="00793E29">
      <w:pPr>
        <w:pStyle w:val="Aufzhlung"/>
      </w:pPr>
      <w:r w:rsidRPr="00D876C9">
        <w:t>Zugriffszeit</w:t>
      </w:r>
    </w:p>
    <w:p w14:paraId="6C8B0A97" w14:textId="77777777" w:rsidR="00D876C9" w:rsidRPr="00D876C9" w:rsidRDefault="00D876C9" w:rsidP="00793E29">
      <w:pPr>
        <w:pStyle w:val="Aufzhlung"/>
      </w:pPr>
      <w:r w:rsidRPr="00D876C9">
        <w:t xml:space="preserve">Zugriffsart: wahlfreier Zugriff oder </w:t>
      </w:r>
      <w:proofErr w:type="gramStart"/>
      <w:r w:rsidRPr="00D876C9">
        <w:t>sequentieller</w:t>
      </w:r>
      <w:proofErr w:type="gramEnd"/>
      <w:r w:rsidRPr="00D876C9">
        <w:t xml:space="preserve"> Zugriff</w:t>
      </w:r>
    </w:p>
    <w:p w14:paraId="2D222B4F" w14:textId="77777777" w:rsidR="00D876C9" w:rsidRPr="00D876C9" w:rsidRDefault="00D876C9" w:rsidP="00793E29">
      <w:pPr>
        <w:pStyle w:val="Aufzhlung"/>
      </w:pPr>
      <w:r w:rsidRPr="00D876C9">
        <w:t>Beschreibbarkeit: Schreib-Lese-Speicher oder Nur-Lese-Speicher</w:t>
      </w:r>
    </w:p>
    <w:p w14:paraId="12E43145" w14:textId="77777777" w:rsidR="00D876C9" w:rsidRPr="00D876C9" w:rsidRDefault="00D876C9" w:rsidP="00793E29">
      <w:pPr>
        <w:pStyle w:val="Aufzhlung"/>
      </w:pPr>
      <w:r w:rsidRPr="00D876C9">
        <w:t>Lebensdauer des Speichermediums</w:t>
      </w:r>
    </w:p>
    <w:p w14:paraId="5742E70D" w14:textId="77777777" w:rsidR="00D876C9" w:rsidRPr="00D876C9" w:rsidRDefault="00D876C9" w:rsidP="00793E29">
      <w:pPr>
        <w:pStyle w:val="Aufzhlung"/>
      </w:pPr>
      <w:r w:rsidRPr="00D876C9">
        <w:t>Speicherform: Speicherung der Daten in digitaler oder analoger Form</w:t>
      </w:r>
    </w:p>
    <w:p w14:paraId="3CA6C666" w14:textId="77777777" w:rsidR="00D876C9" w:rsidRPr="00D876C9" w:rsidRDefault="00D876C9" w:rsidP="00793E29">
      <w:pPr>
        <w:pStyle w:val="Aufzhlung"/>
      </w:pPr>
      <w:proofErr w:type="spellStart"/>
      <w:r w:rsidRPr="00D876C9">
        <w:t>Mediumverwendung</w:t>
      </w:r>
      <w:proofErr w:type="spellEnd"/>
      <w:r w:rsidRPr="00D876C9">
        <w:t>: Unterhaltungsmedien oder (Computer-)Datenmedien</w:t>
      </w:r>
    </w:p>
    <w:p w14:paraId="65160760" w14:textId="77777777" w:rsidR="00D876C9" w:rsidRPr="00D876C9" w:rsidRDefault="00D876C9" w:rsidP="00793E29">
      <w:pPr>
        <w:pStyle w:val="Aufzhlung"/>
      </w:pPr>
      <w:r w:rsidRPr="00D876C9">
        <w:t>Verwendung elektronischer Lesegeräte/Schreibgeräte</w:t>
      </w:r>
    </w:p>
    <w:p w14:paraId="1925E34A" w14:textId="77777777" w:rsidR="00D876C9" w:rsidRPr="00D876C9" w:rsidRDefault="00D876C9" w:rsidP="00793E29">
      <w:pPr>
        <w:pStyle w:val="Aufzhlung"/>
      </w:pPr>
      <w:r w:rsidRPr="00D876C9">
        <w:t>Lebensdauer der verwendeten elektronischen Lesegeräte/Schreibgeräte</w:t>
      </w:r>
    </w:p>
    <w:p w14:paraId="5D8D598F" w14:textId="77777777" w:rsidR="00D876C9" w:rsidRPr="00D876C9" w:rsidRDefault="00D876C9" w:rsidP="00793E29">
      <w:pPr>
        <w:pStyle w:val="Aufzhlung"/>
      </w:pPr>
      <w:r w:rsidRPr="00D876C9">
        <w:t>Datenformate</w:t>
      </w:r>
    </w:p>
    <w:p w14:paraId="12B1AE53" w14:textId="77777777" w:rsidR="00D876C9" w:rsidRPr="00D876C9" w:rsidRDefault="00D876C9" w:rsidP="00793E29">
      <w:pPr>
        <w:pStyle w:val="Aufzhlung"/>
      </w:pPr>
      <w:r w:rsidRPr="00D876C9">
        <w:t>Zeichenkodierung</w:t>
      </w:r>
    </w:p>
    <w:p w14:paraId="457964CB" w14:textId="77777777" w:rsidR="00D876C9" w:rsidRPr="00D876C9" w:rsidRDefault="00D876C9" w:rsidP="00B50F24">
      <w:pPr>
        <w:pStyle w:val="berschrift1"/>
      </w:pPr>
      <w:r w:rsidRPr="00D876C9">
        <w:t>Literatur</w:t>
      </w:r>
    </w:p>
    <w:p w14:paraId="5D1C93E4" w14:textId="77777777" w:rsidR="00D876C9" w:rsidRPr="00D876C9" w:rsidRDefault="00D876C9" w:rsidP="00D876C9">
      <w:pPr>
        <w:rPr>
          <w:rFonts w:asciiTheme="minorBidi" w:hAnsiTheme="minorBidi"/>
        </w:rPr>
      </w:pPr>
      <w:r w:rsidRPr="00D876C9">
        <w:rPr>
          <w:rFonts w:asciiTheme="minorBidi" w:hAnsiTheme="minorBidi"/>
        </w:rPr>
        <w:t xml:space="preserve">Horst Völz: Wissen – Erkennen – Information – Datenspeicher von der Steinzeit bis in das 21. Jahrhundert, Digitale Bibliothek, Band 159, </w:t>
      </w:r>
      <w:proofErr w:type="spellStart"/>
      <w:r w:rsidRPr="00D876C9">
        <w:rPr>
          <w:rFonts w:asciiTheme="minorBidi" w:hAnsiTheme="minorBidi"/>
        </w:rPr>
        <w:t>Directmedia</w:t>
      </w:r>
      <w:proofErr w:type="spellEnd"/>
      <w:r w:rsidRPr="00D876C9">
        <w:rPr>
          <w:rFonts w:asciiTheme="minorBidi" w:hAnsiTheme="minorBidi"/>
        </w:rPr>
        <w:t xml:space="preserve"> Publishing, Berlin 2007, ISBN 978-3-89853-559-5.</w:t>
      </w:r>
    </w:p>
    <w:p w14:paraId="2C626AFF" w14:textId="77777777" w:rsidR="00D876C9" w:rsidRPr="00D876C9" w:rsidRDefault="00D876C9" w:rsidP="00B50F24">
      <w:pPr>
        <w:pStyle w:val="berschrift1"/>
      </w:pPr>
      <w:r w:rsidRPr="00D876C9">
        <w:t>Weblinks</w:t>
      </w:r>
    </w:p>
    <w:p w14:paraId="56AF71F5" w14:textId="77777777" w:rsidR="00D876C9" w:rsidRPr="00D876C9" w:rsidRDefault="00D876C9" w:rsidP="00D876C9">
      <w:pPr>
        <w:rPr>
          <w:rFonts w:asciiTheme="minorBidi" w:hAnsiTheme="minorBidi"/>
        </w:rPr>
      </w:pPr>
      <w:r w:rsidRPr="00D876C9">
        <w:rPr>
          <w:rFonts w:asciiTheme="minorBidi" w:hAnsiTheme="minorBidi"/>
        </w:rPr>
        <w:t>Historische Speichermedien im Museum, private Webseite, abgerufen am 7. November 2018</w:t>
      </w:r>
    </w:p>
    <w:p w14:paraId="23B39C1F" w14:textId="77777777" w:rsidR="00D876C9" w:rsidRPr="00D876C9" w:rsidRDefault="00D876C9" w:rsidP="00D876C9">
      <w:pPr>
        <w:rPr>
          <w:rFonts w:asciiTheme="minorBidi" w:hAnsiTheme="minorBidi"/>
        </w:rPr>
      </w:pPr>
      <w:r w:rsidRPr="00D876C9">
        <w:rPr>
          <w:rFonts w:asciiTheme="minorBidi" w:hAnsiTheme="minorBidi"/>
        </w:rPr>
        <w:lastRenderedPageBreak/>
        <w:t>Die Anfangsepoche der elektromagnetischen Speicherung 1952 bis 1961 – Fachartikel auf Storage-Insider.de</w:t>
      </w:r>
    </w:p>
    <w:p w14:paraId="3C791C1E" w14:textId="77777777" w:rsidR="00D876C9" w:rsidRPr="00D876C9" w:rsidRDefault="00D876C9" w:rsidP="00B50F24">
      <w:pPr>
        <w:pStyle w:val="berschrift1"/>
      </w:pPr>
      <w:r w:rsidRPr="00D876C9">
        <w:t>Einzelnachweise / Anmerkungen</w:t>
      </w:r>
    </w:p>
    <w:p w14:paraId="0D386FFC" w14:textId="77777777" w:rsidR="00D876C9" w:rsidRPr="00D876C9" w:rsidRDefault="00D876C9" w:rsidP="00D876C9">
      <w:pPr>
        <w:rPr>
          <w:rFonts w:asciiTheme="minorBidi" w:hAnsiTheme="minorBidi"/>
        </w:rPr>
      </w:pPr>
      <w:r w:rsidRPr="00D876C9">
        <w:rPr>
          <w:rFonts w:asciiTheme="minorBidi" w:hAnsiTheme="minorBidi"/>
        </w:rPr>
        <w:t xml:space="preserve"> Javier Garcia-Guinea, Victor </w:t>
      </w:r>
      <w:proofErr w:type="spellStart"/>
      <w:r w:rsidRPr="00D876C9">
        <w:rPr>
          <w:rFonts w:asciiTheme="minorBidi" w:hAnsiTheme="minorBidi"/>
        </w:rPr>
        <w:t>Cárdenes</w:t>
      </w:r>
      <w:proofErr w:type="spellEnd"/>
      <w:r w:rsidRPr="00D876C9">
        <w:rPr>
          <w:rFonts w:asciiTheme="minorBidi" w:hAnsiTheme="minorBidi"/>
        </w:rPr>
        <w:t xml:space="preserve">, Angel T. Martínez, Maria Jesús Martínez: </w:t>
      </w:r>
      <w:proofErr w:type="spellStart"/>
      <w:r w:rsidRPr="00D876C9">
        <w:rPr>
          <w:rFonts w:asciiTheme="minorBidi" w:hAnsiTheme="minorBidi"/>
        </w:rPr>
        <w:t>Fungal</w:t>
      </w:r>
      <w:proofErr w:type="spellEnd"/>
      <w:r w:rsidRPr="00D876C9">
        <w:rPr>
          <w:rFonts w:asciiTheme="minorBidi" w:hAnsiTheme="minorBidi"/>
        </w:rPr>
        <w:t xml:space="preserve"> </w:t>
      </w:r>
      <w:proofErr w:type="spellStart"/>
      <w:r w:rsidRPr="00D876C9">
        <w:rPr>
          <w:rFonts w:asciiTheme="minorBidi" w:hAnsiTheme="minorBidi"/>
        </w:rPr>
        <w:t>bioturbation</w:t>
      </w:r>
      <w:proofErr w:type="spellEnd"/>
      <w:r w:rsidRPr="00D876C9">
        <w:rPr>
          <w:rFonts w:asciiTheme="minorBidi" w:hAnsiTheme="minorBidi"/>
        </w:rPr>
        <w:t xml:space="preserve"> </w:t>
      </w:r>
      <w:proofErr w:type="spellStart"/>
      <w:r w:rsidRPr="00D876C9">
        <w:rPr>
          <w:rFonts w:asciiTheme="minorBidi" w:hAnsiTheme="minorBidi"/>
        </w:rPr>
        <w:t>paths</w:t>
      </w:r>
      <w:proofErr w:type="spellEnd"/>
      <w:r w:rsidRPr="00D876C9">
        <w:rPr>
          <w:rFonts w:asciiTheme="minorBidi" w:hAnsiTheme="minorBidi"/>
        </w:rPr>
        <w:t xml:space="preserve"> in a </w:t>
      </w:r>
      <w:proofErr w:type="spellStart"/>
      <w:r w:rsidRPr="00D876C9">
        <w:rPr>
          <w:rFonts w:asciiTheme="minorBidi" w:hAnsiTheme="minorBidi"/>
        </w:rPr>
        <w:t>compact</w:t>
      </w:r>
      <w:proofErr w:type="spellEnd"/>
      <w:r w:rsidRPr="00D876C9">
        <w:rPr>
          <w:rFonts w:asciiTheme="minorBidi" w:hAnsiTheme="minorBidi"/>
        </w:rPr>
        <w:t xml:space="preserve"> </w:t>
      </w:r>
      <w:proofErr w:type="spellStart"/>
      <w:r w:rsidRPr="00D876C9">
        <w:rPr>
          <w:rFonts w:asciiTheme="minorBidi" w:hAnsiTheme="minorBidi"/>
        </w:rPr>
        <w:t>disk</w:t>
      </w:r>
      <w:proofErr w:type="spellEnd"/>
      <w:r w:rsidRPr="00D876C9">
        <w:rPr>
          <w:rFonts w:asciiTheme="minorBidi" w:hAnsiTheme="minorBidi"/>
        </w:rPr>
        <w:t>. In: Naturwissenschaften (2001) 88:351–354, DOI:10.1007/s001140100249.</w:t>
      </w:r>
    </w:p>
    <w:p w14:paraId="492CDC28" w14:textId="43E2D8A3" w:rsidR="00D876C9" w:rsidRPr="00D876C9" w:rsidRDefault="00D876C9" w:rsidP="00D876C9">
      <w:pPr>
        <w:rPr>
          <w:rFonts w:asciiTheme="minorBidi" w:hAnsiTheme="minorBidi"/>
        </w:rPr>
      </w:pPr>
      <w:r w:rsidRPr="00D876C9">
        <w:rPr>
          <w:rFonts w:asciiTheme="minorBidi" w:hAnsiTheme="minorBidi"/>
        </w:rPr>
        <w:t xml:space="preserve"> Jan Dönges: Datenspeicher für die Ewigkeit. In: Spektrum der Wissenschaft, Ausgabe 4/2013, S. 16: Gelungenes Experiment bestehend aus der Speicherung (Kodierung) von ca. 739 </w:t>
      </w:r>
      <w:proofErr w:type="spellStart"/>
      <w:r w:rsidRPr="00D876C9">
        <w:rPr>
          <w:rFonts w:asciiTheme="minorBidi" w:hAnsiTheme="minorBidi"/>
        </w:rPr>
        <w:t>kByte</w:t>
      </w:r>
      <w:proofErr w:type="spellEnd"/>
      <w:r w:rsidRPr="00D876C9">
        <w:rPr>
          <w:rFonts w:asciiTheme="minorBidi" w:hAnsiTheme="minorBidi"/>
        </w:rPr>
        <w:t xml:space="preserve"> Computerdaten auf einen DNA-Strang in einer US-amerikanischen DNA-Synthesefirma. Anschlie</w:t>
      </w:r>
      <w:r w:rsidR="00793E29">
        <w:rPr>
          <w:rFonts w:asciiTheme="minorBidi" w:hAnsiTheme="minorBidi"/>
        </w:rPr>
        <w:t>ss</w:t>
      </w:r>
      <w:r w:rsidRPr="00D876C9">
        <w:rPr>
          <w:rFonts w:asciiTheme="minorBidi" w:hAnsiTheme="minorBidi"/>
        </w:rPr>
        <w:t>end fehlerfreie Ablesung (durch Sequenzierung) derselben Daten in England (durch die Bioinformatiker Ewan Birney und Nick Goldman). Der Autor nennt die Eignung für Langzeitarchivierung – wegen einer wahrscheinlichen Langlebigkeit von über 10.000 Jahren sowie des hohen Dichtefaktors.</w:t>
      </w:r>
    </w:p>
    <w:p w14:paraId="5906BA8E" w14:textId="77777777" w:rsidR="00D876C9" w:rsidRPr="00D876C9" w:rsidRDefault="00D876C9" w:rsidP="00D876C9">
      <w:pPr>
        <w:rPr>
          <w:rFonts w:asciiTheme="minorBidi" w:hAnsiTheme="minorBidi"/>
        </w:rPr>
      </w:pPr>
      <w:r w:rsidRPr="00D876C9">
        <w:rPr>
          <w:rFonts w:asciiTheme="minorBidi" w:hAnsiTheme="minorBidi"/>
        </w:rPr>
        <w:t xml:space="preserve"> Michael Leitner: Datenverlust vermeiden: Molekularspeicher sichert Daten mehrere Jahrhunderte. Abgerufen am 7. Juni 2019.</w:t>
      </w:r>
    </w:p>
    <w:p w14:paraId="59279A4B" w14:textId="722FB31F" w:rsidR="00D876C9" w:rsidRPr="00D876C9" w:rsidRDefault="00D876C9" w:rsidP="00D876C9">
      <w:pPr>
        <w:rPr>
          <w:rFonts w:asciiTheme="minorBidi" w:hAnsiTheme="minorBidi"/>
        </w:rPr>
      </w:pPr>
      <w:r w:rsidRPr="00D876C9">
        <w:rPr>
          <w:rFonts w:asciiTheme="minorBidi" w:hAnsiTheme="minorBidi"/>
        </w:rPr>
        <w:t xml:space="preserve"> Erster atomarer Speicher mit einem Kilobyte. scinexx.de</w:t>
      </w:r>
    </w:p>
    <w:sectPr w:rsidR="00D876C9" w:rsidRPr="00D876C9" w:rsidSect="00D876C9">
      <w:headerReference w:type="default" r:id="rId10"/>
      <w:footerReference w:type="default" r:id="rId11"/>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782D" w14:textId="77777777" w:rsidR="00347B40" w:rsidRDefault="00347B40" w:rsidP="00D876C9">
      <w:pPr>
        <w:spacing w:after="0"/>
      </w:pPr>
      <w:r>
        <w:separator/>
      </w:r>
    </w:p>
  </w:endnote>
  <w:endnote w:type="continuationSeparator" w:id="0">
    <w:p w14:paraId="4FE34CB7" w14:textId="77777777" w:rsidR="00347B40" w:rsidRDefault="00347B40" w:rsidP="00D87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FF71" w14:textId="26497F8A" w:rsidR="00D876C9" w:rsidRPr="00356383" w:rsidRDefault="00D876C9" w:rsidP="00D34DD1">
    <w:pPr>
      <w:rPr>
        <w:sz w:val="18"/>
        <w:szCs w:val="18"/>
      </w:rPr>
    </w:pPr>
    <w:r w:rsidRPr="00356383">
      <w:rPr>
        <w:sz w:val="18"/>
        <w:szCs w:val="18"/>
      </w:rPr>
      <w:t xml:space="preserve">Quelle: </w:t>
    </w:r>
    <w:hyperlink r:id="rId1" w:history="1">
      <w:r w:rsidRPr="00356383">
        <w:rPr>
          <w:rStyle w:val="Hyperlink"/>
          <w:sz w:val="18"/>
          <w:szCs w:val="18"/>
        </w:rPr>
        <w:t>https://de.wikipedia.org/wiki/Datenspeicher</w:t>
      </w:r>
    </w:hyperlink>
    <w:r w:rsidRPr="00356383">
      <w:rPr>
        <w:sz w:val="18"/>
        <w:szCs w:val="18"/>
      </w:rPr>
      <w:t xml:space="preserve"> (Abrufdatum:22.05.2021)</w:t>
    </w:r>
    <w:r w:rsidR="00A632BF" w:rsidRPr="00356383">
      <w:rPr>
        <w:sz w:val="18"/>
        <w:szCs w:val="18"/>
      </w:rPr>
      <w:tab/>
    </w:r>
    <w:r w:rsidR="00A632BF" w:rsidRPr="00356383">
      <w:rPr>
        <w:sz w:val="18"/>
        <w:szCs w:val="18"/>
        <w:lang w:val="de-DE"/>
      </w:rPr>
      <w:t xml:space="preserve">Seite </w:t>
    </w:r>
    <w:r w:rsidR="00A632BF" w:rsidRPr="00356383">
      <w:rPr>
        <w:b/>
        <w:bCs/>
        <w:sz w:val="18"/>
        <w:szCs w:val="18"/>
      </w:rPr>
      <w:fldChar w:fldCharType="begin"/>
    </w:r>
    <w:r w:rsidR="00A632BF" w:rsidRPr="00356383">
      <w:rPr>
        <w:b/>
        <w:bCs/>
        <w:sz w:val="18"/>
        <w:szCs w:val="18"/>
      </w:rPr>
      <w:instrText>PAGE  \* Arabic  \* MERGEFORMAT</w:instrText>
    </w:r>
    <w:r w:rsidR="00A632BF" w:rsidRPr="00356383">
      <w:rPr>
        <w:b/>
        <w:bCs/>
        <w:sz w:val="18"/>
        <w:szCs w:val="18"/>
      </w:rPr>
      <w:fldChar w:fldCharType="separate"/>
    </w:r>
    <w:r w:rsidR="00A632BF" w:rsidRPr="00356383">
      <w:rPr>
        <w:b/>
        <w:bCs/>
        <w:sz w:val="18"/>
        <w:szCs w:val="18"/>
        <w:lang w:val="de-DE"/>
      </w:rPr>
      <w:t>1</w:t>
    </w:r>
    <w:r w:rsidR="00A632BF" w:rsidRPr="00356383">
      <w:rPr>
        <w:b/>
        <w:bCs/>
        <w:sz w:val="18"/>
        <w:szCs w:val="18"/>
      </w:rPr>
      <w:fldChar w:fldCharType="end"/>
    </w:r>
    <w:r w:rsidR="00A632BF" w:rsidRPr="00356383">
      <w:rPr>
        <w:sz w:val="18"/>
        <w:szCs w:val="18"/>
        <w:lang w:val="de-DE"/>
      </w:rPr>
      <w:t xml:space="preserve"> von </w:t>
    </w:r>
    <w:r w:rsidR="00A632BF" w:rsidRPr="00356383">
      <w:rPr>
        <w:b/>
        <w:bCs/>
        <w:sz w:val="18"/>
        <w:szCs w:val="18"/>
      </w:rPr>
      <w:fldChar w:fldCharType="begin"/>
    </w:r>
    <w:r w:rsidR="00A632BF" w:rsidRPr="00356383">
      <w:rPr>
        <w:b/>
        <w:bCs/>
        <w:sz w:val="18"/>
        <w:szCs w:val="18"/>
      </w:rPr>
      <w:instrText>NUMPAGES  \* Arabic  \* MERGEFORMAT</w:instrText>
    </w:r>
    <w:r w:rsidR="00A632BF" w:rsidRPr="00356383">
      <w:rPr>
        <w:b/>
        <w:bCs/>
        <w:sz w:val="18"/>
        <w:szCs w:val="18"/>
      </w:rPr>
      <w:fldChar w:fldCharType="separate"/>
    </w:r>
    <w:r w:rsidR="00A632BF" w:rsidRPr="00356383">
      <w:rPr>
        <w:b/>
        <w:bCs/>
        <w:sz w:val="18"/>
        <w:szCs w:val="18"/>
        <w:lang w:val="de-DE"/>
      </w:rPr>
      <w:t>2</w:t>
    </w:r>
    <w:r w:rsidR="00A632BF" w:rsidRPr="00356383">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F4CA" w14:textId="77777777" w:rsidR="00347B40" w:rsidRDefault="00347B40" w:rsidP="00D876C9">
      <w:pPr>
        <w:spacing w:after="0"/>
      </w:pPr>
      <w:r>
        <w:separator/>
      </w:r>
    </w:p>
  </w:footnote>
  <w:footnote w:type="continuationSeparator" w:id="0">
    <w:p w14:paraId="31EA7089" w14:textId="77777777" w:rsidR="00347B40" w:rsidRDefault="00347B40" w:rsidP="00D876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F68B" w14:textId="46350E65" w:rsidR="006D5DD3" w:rsidRDefault="006D5DD3">
    <w:pPr>
      <w:pStyle w:val="Kopfzeile"/>
    </w:pPr>
    <w:r>
      <w:rPr>
        <w:noProof/>
      </w:rPr>
      <w:drawing>
        <wp:anchor distT="0" distB="0" distL="114300" distR="114300" simplePos="0" relativeHeight="251658240" behindDoc="0" locked="0" layoutInCell="1" allowOverlap="1" wp14:anchorId="6F72569A" wp14:editId="0BEB9440">
          <wp:simplePos x="0" y="0"/>
          <wp:positionH relativeFrom="column">
            <wp:posOffset>5385889</wp:posOffset>
          </wp:positionH>
          <wp:positionV relativeFrom="paragraph">
            <wp:posOffset>-177800</wp:posOffset>
          </wp:positionV>
          <wp:extent cx="565785" cy="565785"/>
          <wp:effectExtent l="0" t="0" r="5715" b="5715"/>
          <wp:wrapNone/>
          <wp:docPr id="11" name="Grafik 1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Quellbild anzeigen"/>
                  <pic:cNvPicPr>
                    <a:picLocks noChangeAspect="1" noChangeArrowheads="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65785" cy="565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761B4"/>
    <w:multiLevelType w:val="hybridMultilevel"/>
    <w:tmpl w:val="FACAB040"/>
    <w:lvl w:ilvl="0" w:tplc="F670EF0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4437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C9"/>
    <w:rsid w:val="000812D6"/>
    <w:rsid w:val="000D5216"/>
    <w:rsid w:val="002A0171"/>
    <w:rsid w:val="002A0C3D"/>
    <w:rsid w:val="00347B40"/>
    <w:rsid w:val="00356383"/>
    <w:rsid w:val="004F722D"/>
    <w:rsid w:val="005B736E"/>
    <w:rsid w:val="006D5DD3"/>
    <w:rsid w:val="006E0ABA"/>
    <w:rsid w:val="0075342F"/>
    <w:rsid w:val="0075414B"/>
    <w:rsid w:val="00793E29"/>
    <w:rsid w:val="007F7F85"/>
    <w:rsid w:val="0082002A"/>
    <w:rsid w:val="00841A17"/>
    <w:rsid w:val="009A5238"/>
    <w:rsid w:val="00A00119"/>
    <w:rsid w:val="00A632BF"/>
    <w:rsid w:val="00B13BB6"/>
    <w:rsid w:val="00B50F24"/>
    <w:rsid w:val="00B66599"/>
    <w:rsid w:val="00C65C1A"/>
    <w:rsid w:val="00D12CCC"/>
    <w:rsid w:val="00D34DD1"/>
    <w:rsid w:val="00D876C9"/>
    <w:rsid w:val="00EB7C49"/>
    <w:rsid w:val="00F10523"/>
    <w:rsid w:val="00F8590E"/>
    <w:rsid w:val="00F86550"/>
    <w:rsid w:val="00FB33A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9F78C"/>
  <w15:chartTrackingRefBased/>
  <w15:docId w15:val="{B3B2FCEC-A9CD-4243-A215-387B9B1F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3E29"/>
    <w:pPr>
      <w:spacing w:after="120" w:line="240" w:lineRule="auto"/>
      <w:contextualSpacing/>
    </w:pPr>
    <w:rPr>
      <w:rFonts w:ascii="Arial" w:hAnsi="Arial"/>
    </w:rPr>
  </w:style>
  <w:style w:type="paragraph" w:styleId="berschrift1">
    <w:name w:val="heading 1"/>
    <w:basedOn w:val="Standard"/>
    <w:next w:val="Standard"/>
    <w:link w:val="berschrift1Zchn"/>
    <w:uiPriority w:val="9"/>
    <w:qFormat/>
    <w:rsid w:val="00B50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autoRedefine/>
    <w:uiPriority w:val="9"/>
    <w:unhideWhenUsed/>
    <w:qFormat/>
    <w:rsid w:val="000D5216"/>
    <w:pPr>
      <w:keepNext/>
      <w:keepLines/>
      <w:spacing w:after="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76C9"/>
    <w:pPr>
      <w:tabs>
        <w:tab w:val="center" w:pos="4536"/>
        <w:tab w:val="right" w:pos="9072"/>
      </w:tabs>
      <w:spacing w:after="0"/>
    </w:pPr>
  </w:style>
  <w:style w:type="character" w:customStyle="1" w:styleId="KopfzeileZchn">
    <w:name w:val="Kopfzeile Zchn"/>
    <w:basedOn w:val="Absatz-Standardschriftart"/>
    <w:link w:val="Kopfzeile"/>
    <w:uiPriority w:val="99"/>
    <w:rsid w:val="00D876C9"/>
  </w:style>
  <w:style w:type="paragraph" w:styleId="Fuzeile">
    <w:name w:val="footer"/>
    <w:basedOn w:val="Standard"/>
    <w:link w:val="FuzeileZchn"/>
    <w:uiPriority w:val="99"/>
    <w:unhideWhenUsed/>
    <w:rsid w:val="00D876C9"/>
    <w:pPr>
      <w:tabs>
        <w:tab w:val="center" w:pos="4536"/>
        <w:tab w:val="right" w:pos="9072"/>
      </w:tabs>
      <w:spacing w:after="0"/>
    </w:pPr>
  </w:style>
  <w:style w:type="character" w:customStyle="1" w:styleId="FuzeileZchn">
    <w:name w:val="Fußzeile Zchn"/>
    <w:basedOn w:val="Absatz-Standardschriftart"/>
    <w:link w:val="Fuzeile"/>
    <w:uiPriority w:val="99"/>
    <w:rsid w:val="00D876C9"/>
  </w:style>
  <w:style w:type="character" w:styleId="Hyperlink">
    <w:name w:val="Hyperlink"/>
    <w:basedOn w:val="Absatz-Standardschriftart"/>
    <w:uiPriority w:val="99"/>
    <w:unhideWhenUsed/>
    <w:rsid w:val="00D876C9"/>
    <w:rPr>
      <w:color w:val="0563C1" w:themeColor="hyperlink"/>
      <w:u w:val="single"/>
    </w:rPr>
  </w:style>
  <w:style w:type="character" w:styleId="NichtaufgelsteErwhnung">
    <w:name w:val="Unresolved Mention"/>
    <w:basedOn w:val="Absatz-Standardschriftart"/>
    <w:uiPriority w:val="99"/>
    <w:semiHidden/>
    <w:unhideWhenUsed/>
    <w:rsid w:val="00D876C9"/>
    <w:rPr>
      <w:color w:val="605E5C"/>
      <w:shd w:val="clear" w:color="auto" w:fill="E1DFDD"/>
    </w:rPr>
  </w:style>
  <w:style w:type="paragraph" w:customStyle="1" w:styleId="Aufzhlung">
    <w:name w:val="Aufzählung"/>
    <w:basedOn w:val="Standard"/>
    <w:autoRedefine/>
    <w:qFormat/>
    <w:rsid w:val="00FB33AB"/>
    <w:rPr>
      <w:rFonts w:asciiTheme="minorBidi" w:hAnsiTheme="minorBidi"/>
    </w:rPr>
  </w:style>
  <w:style w:type="character" w:customStyle="1" w:styleId="berschrift2Zchn">
    <w:name w:val="Überschrift 2 Zchn"/>
    <w:basedOn w:val="Absatz-Standardschriftart"/>
    <w:link w:val="berschrift2"/>
    <w:uiPriority w:val="9"/>
    <w:rsid w:val="000D5216"/>
    <w:rPr>
      <w:rFonts w:ascii="Arial" w:eastAsiaTheme="majorEastAsia" w:hAnsi="Arial" w:cstheme="majorBidi"/>
      <w:b/>
      <w:szCs w:val="26"/>
    </w:rPr>
  </w:style>
  <w:style w:type="character" w:customStyle="1" w:styleId="berschrift1Zchn">
    <w:name w:val="Überschrift 1 Zchn"/>
    <w:basedOn w:val="Absatz-Standardschriftart"/>
    <w:link w:val="berschrift1"/>
    <w:uiPriority w:val="9"/>
    <w:rsid w:val="00B50F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67050">
      <w:bodyDiv w:val="1"/>
      <w:marLeft w:val="0"/>
      <w:marRight w:val="0"/>
      <w:marTop w:val="0"/>
      <w:marBottom w:val="0"/>
      <w:divBdr>
        <w:top w:val="none" w:sz="0" w:space="0" w:color="auto"/>
        <w:left w:val="none" w:sz="0" w:space="0" w:color="auto"/>
        <w:bottom w:val="none" w:sz="0" w:space="0" w:color="auto"/>
        <w:right w:val="none" w:sz="0" w:space="0" w:color="auto"/>
      </w:divBdr>
      <w:divsChild>
        <w:div w:id="1614020964">
          <w:marLeft w:val="0"/>
          <w:marRight w:val="0"/>
          <w:marTop w:val="0"/>
          <w:marBottom w:val="0"/>
          <w:divBdr>
            <w:top w:val="none" w:sz="0" w:space="0" w:color="auto"/>
            <w:left w:val="none" w:sz="0" w:space="0" w:color="auto"/>
            <w:bottom w:val="none" w:sz="0" w:space="0" w:color="auto"/>
            <w:right w:val="none" w:sz="0" w:space="0" w:color="auto"/>
          </w:divBdr>
          <w:divsChild>
            <w:div w:id="1912495073">
              <w:marLeft w:val="0"/>
              <w:marRight w:val="0"/>
              <w:marTop w:val="0"/>
              <w:marBottom w:val="0"/>
              <w:divBdr>
                <w:top w:val="none" w:sz="0" w:space="0" w:color="auto"/>
                <w:left w:val="none" w:sz="0" w:space="0" w:color="auto"/>
                <w:bottom w:val="none" w:sz="0" w:space="0" w:color="auto"/>
                <w:right w:val="none" w:sz="0" w:space="0" w:color="auto"/>
              </w:divBdr>
              <w:divsChild>
                <w:div w:id="1895700825">
                  <w:marLeft w:val="0"/>
                  <w:marRight w:val="0"/>
                  <w:marTop w:val="0"/>
                  <w:marBottom w:val="0"/>
                  <w:divBdr>
                    <w:top w:val="none" w:sz="0" w:space="0" w:color="auto"/>
                    <w:left w:val="none" w:sz="0" w:space="0" w:color="auto"/>
                    <w:bottom w:val="none" w:sz="0" w:space="0" w:color="auto"/>
                    <w:right w:val="none" w:sz="0" w:space="0" w:color="auto"/>
                  </w:divBdr>
                  <w:divsChild>
                    <w:div w:id="444930768">
                      <w:marLeft w:val="336"/>
                      <w:marRight w:val="0"/>
                      <w:marTop w:val="120"/>
                      <w:marBottom w:val="312"/>
                      <w:divBdr>
                        <w:top w:val="none" w:sz="0" w:space="0" w:color="auto"/>
                        <w:left w:val="none" w:sz="0" w:space="0" w:color="auto"/>
                        <w:bottom w:val="none" w:sz="0" w:space="0" w:color="auto"/>
                        <w:right w:val="none" w:sz="0" w:space="0" w:color="auto"/>
                      </w:divBdr>
                      <w:divsChild>
                        <w:div w:id="5028599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5149175">
                      <w:marLeft w:val="0"/>
                      <w:marRight w:val="0"/>
                      <w:marTop w:val="0"/>
                      <w:marBottom w:val="0"/>
                      <w:divBdr>
                        <w:top w:val="single" w:sz="6" w:space="5" w:color="A2A9B1"/>
                        <w:left w:val="single" w:sz="6" w:space="5" w:color="A2A9B1"/>
                        <w:bottom w:val="single" w:sz="6" w:space="5" w:color="A2A9B1"/>
                        <w:right w:val="single" w:sz="6" w:space="5" w:color="A2A9B1"/>
                      </w:divBdr>
                    </w:div>
                    <w:div w:id="1594237968">
                      <w:marLeft w:val="336"/>
                      <w:marRight w:val="0"/>
                      <w:marTop w:val="120"/>
                      <w:marBottom w:val="312"/>
                      <w:divBdr>
                        <w:top w:val="none" w:sz="0" w:space="0" w:color="auto"/>
                        <w:left w:val="none" w:sz="0" w:space="0" w:color="auto"/>
                        <w:bottom w:val="none" w:sz="0" w:space="0" w:color="auto"/>
                        <w:right w:val="none" w:sz="0" w:space="0" w:color="auto"/>
                      </w:divBdr>
                      <w:divsChild>
                        <w:div w:id="16256483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33643785">
                      <w:marLeft w:val="336"/>
                      <w:marRight w:val="0"/>
                      <w:marTop w:val="120"/>
                      <w:marBottom w:val="312"/>
                      <w:divBdr>
                        <w:top w:val="none" w:sz="0" w:space="0" w:color="auto"/>
                        <w:left w:val="none" w:sz="0" w:space="0" w:color="auto"/>
                        <w:bottom w:val="none" w:sz="0" w:space="0" w:color="auto"/>
                        <w:right w:val="none" w:sz="0" w:space="0" w:color="auto"/>
                      </w:divBdr>
                      <w:divsChild>
                        <w:div w:id="1515290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48103876">
                      <w:marLeft w:val="336"/>
                      <w:marRight w:val="0"/>
                      <w:marTop w:val="120"/>
                      <w:marBottom w:val="312"/>
                      <w:divBdr>
                        <w:top w:val="none" w:sz="0" w:space="0" w:color="auto"/>
                        <w:left w:val="none" w:sz="0" w:space="0" w:color="auto"/>
                        <w:bottom w:val="none" w:sz="0" w:space="0" w:color="auto"/>
                        <w:right w:val="none" w:sz="0" w:space="0" w:color="auto"/>
                      </w:divBdr>
                      <w:divsChild>
                        <w:div w:id="12685805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40940114">
                      <w:marLeft w:val="336"/>
                      <w:marRight w:val="0"/>
                      <w:marTop w:val="120"/>
                      <w:marBottom w:val="312"/>
                      <w:divBdr>
                        <w:top w:val="none" w:sz="0" w:space="0" w:color="auto"/>
                        <w:left w:val="none" w:sz="0" w:space="0" w:color="auto"/>
                        <w:bottom w:val="none" w:sz="0" w:space="0" w:color="auto"/>
                        <w:right w:val="none" w:sz="0" w:space="0" w:color="auto"/>
                      </w:divBdr>
                      <w:divsChild>
                        <w:div w:id="1246914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13135510">
                      <w:marLeft w:val="336"/>
                      <w:marRight w:val="0"/>
                      <w:marTop w:val="120"/>
                      <w:marBottom w:val="312"/>
                      <w:divBdr>
                        <w:top w:val="none" w:sz="0" w:space="0" w:color="auto"/>
                        <w:left w:val="none" w:sz="0" w:space="0" w:color="auto"/>
                        <w:bottom w:val="none" w:sz="0" w:space="0" w:color="auto"/>
                        <w:right w:val="none" w:sz="0" w:space="0" w:color="auto"/>
                      </w:divBdr>
                      <w:divsChild>
                        <w:div w:id="20141864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04300278">
                      <w:marLeft w:val="0"/>
                      <w:marRight w:val="0"/>
                      <w:marTop w:val="0"/>
                      <w:marBottom w:val="0"/>
                      <w:divBdr>
                        <w:top w:val="none" w:sz="0" w:space="0" w:color="auto"/>
                        <w:left w:val="none" w:sz="0" w:space="0" w:color="auto"/>
                        <w:bottom w:val="none" w:sz="0" w:space="0" w:color="auto"/>
                        <w:right w:val="none" w:sz="0" w:space="0" w:color="auto"/>
                      </w:divBdr>
                    </w:div>
                    <w:div w:id="694038094">
                      <w:marLeft w:val="336"/>
                      <w:marRight w:val="0"/>
                      <w:marTop w:val="120"/>
                      <w:marBottom w:val="312"/>
                      <w:divBdr>
                        <w:top w:val="none" w:sz="0" w:space="0" w:color="auto"/>
                        <w:left w:val="none" w:sz="0" w:space="0" w:color="auto"/>
                        <w:bottom w:val="none" w:sz="0" w:space="0" w:color="auto"/>
                        <w:right w:val="none" w:sz="0" w:space="0" w:color="auto"/>
                      </w:divBdr>
                      <w:divsChild>
                        <w:div w:id="19220576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99534520">
                      <w:marLeft w:val="336"/>
                      <w:marRight w:val="0"/>
                      <w:marTop w:val="120"/>
                      <w:marBottom w:val="312"/>
                      <w:divBdr>
                        <w:top w:val="none" w:sz="0" w:space="0" w:color="auto"/>
                        <w:left w:val="none" w:sz="0" w:space="0" w:color="auto"/>
                        <w:bottom w:val="none" w:sz="0" w:space="0" w:color="auto"/>
                        <w:right w:val="none" w:sz="0" w:space="0" w:color="auto"/>
                      </w:divBdr>
                      <w:divsChild>
                        <w:div w:id="9154790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56163630">
                      <w:marLeft w:val="336"/>
                      <w:marRight w:val="0"/>
                      <w:marTop w:val="120"/>
                      <w:marBottom w:val="312"/>
                      <w:divBdr>
                        <w:top w:val="none" w:sz="0" w:space="0" w:color="auto"/>
                        <w:left w:val="none" w:sz="0" w:space="0" w:color="auto"/>
                        <w:bottom w:val="none" w:sz="0" w:space="0" w:color="auto"/>
                        <w:right w:val="none" w:sz="0" w:space="0" w:color="auto"/>
                      </w:divBdr>
                      <w:divsChild>
                        <w:div w:id="13195018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9646708">
                      <w:marLeft w:val="336"/>
                      <w:marRight w:val="0"/>
                      <w:marTop w:val="120"/>
                      <w:marBottom w:val="312"/>
                      <w:divBdr>
                        <w:top w:val="none" w:sz="0" w:space="0" w:color="auto"/>
                        <w:left w:val="none" w:sz="0" w:space="0" w:color="auto"/>
                        <w:bottom w:val="none" w:sz="0" w:space="0" w:color="auto"/>
                        <w:right w:val="none" w:sz="0" w:space="0" w:color="auto"/>
                      </w:divBdr>
                      <w:divsChild>
                        <w:div w:id="2141683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14109255">
                      <w:marLeft w:val="336"/>
                      <w:marRight w:val="0"/>
                      <w:marTop w:val="120"/>
                      <w:marBottom w:val="312"/>
                      <w:divBdr>
                        <w:top w:val="none" w:sz="0" w:space="0" w:color="auto"/>
                        <w:left w:val="none" w:sz="0" w:space="0" w:color="auto"/>
                        <w:bottom w:val="none" w:sz="0" w:space="0" w:color="auto"/>
                        <w:right w:val="none" w:sz="0" w:space="0" w:color="auto"/>
                      </w:divBdr>
                      <w:divsChild>
                        <w:div w:id="19239530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de.wikipedia.org/wiki/Datenspeich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323B6-4619-41B6-86EF-05B363ADD155}">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47B5B63D-B7D2-4477-895F-F7F7E0B1CC7D}">
  <ds:schemaRefs>
    <ds:schemaRef ds:uri="http://schemas.microsoft.com/sharepoint/v3/contenttype/forms"/>
  </ds:schemaRefs>
</ds:datastoreItem>
</file>

<file path=customXml/itemProps3.xml><?xml version="1.0" encoding="utf-8"?>
<ds:datastoreItem xmlns:ds="http://schemas.openxmlformats.org/officeDocument/2006/customXml" ds:itemID="{FAB42738-CACA-47E6-BDBB-6929413F9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1880</Words>
  <Characters>11847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Stoob Martin BZWU</dc:creator>
  <cp:keywords/>
  <dc:description/>
  <cp:lastModifiedBy>Doris Keller</cp:lastModifiedBy>
  <cp:revision>23</cp:revision>
  <dcterms:created xsi:type="dcterms:W3CDTF">2021-05-22T06:34:00Z</dcterms:created>
  <dcterms:modified xsi:type="dcterms:W3CDTF">2025-02-21T09:47:00Z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405000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