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A9" w:rsidRDefault="004B52A9" w:rsidP="00211510">
      <w:pPr>
        <w:pStyle w:val="Titel"/>
        <w:shd w:val="clear" w:color="auto" w:fill="D9E2F3" w:themeFill="accent5" w:themeFillTint="33"/>
        <w:ind w:right="1132"/>
        <w:rPr>
          <w:noProof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0260E4D5" wp14:editId="5A376D62">
            <wp:simplePos x="0" y="0"/>
            <wp:positionH relativeFrom="column">
              <wp:posOffset>5325514</wp:posOffset>
            </wp:positionH>
            <wp:positionV relativeFrom="paragraph">
              <wp:posOffset>-108411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A5D">
        <w:rPr>
          <w:noProof/>
          <w:lang w:eastAsia="de-CH"/>
        </w:rPr>
        <w:t>Word – Kopf- und Fusszeile einrichten</w:t>
      </w:r>
    </w:p>
    <w:p w:rsidR="00FD3A5D" w:rsidRPr="00211510" w:rsidRDefault="00FD3A5D" w:rsidP="00211510">
      <w:pPr>
        <w:pStyle w:val="berschrift1"/>
      </w:pPr>
      <w:r w:rsidRPr="00211510">
        <w:t>Teil I</w:t>
      </w:r>
      <w:r w:rsidR="00211510" w:rsidRPr="00211510">
        <w:tab/>
      </w:r>
      <w:r w:rsidR="00211510">
        <w:t>«</w:t>
      </w:r>
      <w:r w:rsidR="00211510" w:rsidRPr="00211510">
        <w:t>Erste Seite anders</w:t>
      </w:r>
      <w:r w:rsidR="00211510">
        <w:t>»</w:t>
      </w:r>
    </w:p>
    <w:p w:rsidR="00FD3A5D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Fügen Sie am Ende des Textes einen manuellen Seitenumbruch ein.</w:t>
      </w:r>
    </w:p>
    <w:p w:rsidR="00FD3A5D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 xml:space="preserve">Fügen Sie in diesem Dokument das </w:t>
      </w:r>
      <w:r w:rsidRPr="00FD3A5D">
        <w:rPr>
          <w:b/>
          <w:lang w:eastAsia="de-CH"/>
        </w:rPr>
        <w:t>Logo</w:t>
      </w:r>
      <w:r>
        <w:rPr>
          <w:lang w:eastAsia="de-CH"/>
        </w:rPr>
        <w:t xml:space="preserve"> und die </w:t>
      </w:r>
      <w:r w:rsidRPr="00FD3A5D">
        <w:rPr>
          <w:b/>
          <w:lang w:eastAsia="de-CH"/>
        </w:rPr>
        <w:t>Adresse Ihrer Firma</w:t>
      </w:r>
      <w:r>
        <w:rPr>
          <w:lang w:eastAsia="de-CH"/>
        </w:rPr>
        <w:t xml:space="preserve"> in der Kopfzeile der ersten Seite ein.</w:t>
      </w:r>
    </w:p>
    <w:p w:rsidR="00FD3A5D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Ab der zweiten Seite steht in der Kopfzeile nur die Seitenzahl in der Form {2}</w:t>
      </w:r>
      <w:r w:rsidR="000A6CFD">
        <w:rPr>
          <w:lang w:eastAsia="de-CH"/>
        </w:rPr>
        <w:t>.</w:t>
      </w:r>
    </w:p>
    <w:p w:rsidR="00FD3A5D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In der Fusszeile der ersten Seite fügen Sie rechtsb</w:t>
      </w:r>
      <w:r w:rsidR="00691D42">
        <w:rPr>
          <w:lang w:eastAsia="de-CH"/>
        </w:rPr>
        <w:t xml:space="preserve">ündig das Auslassungszeichen </w:t>
      </w:r>
      <w:r w:rsidR="00211510">
        <w:rPr>
          <w:lang w:eastAsia="de-CH"/>
        </w:rPr>
        <w:t xml:space="preserve">ein: </w:t>
      </w:r>
      <w:r w:rsidR="00691D42" w:rsidRPr="00211510">
        <w:rPr>
          <w:b/>
          <w:lang w:eastAsia="de-CH"/>
        </w:rPr>
        <w:t>…</w:t>
      </w:r>
    </w:p>
    <w:p w:rsidR="00FD3A5D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Ab der zweiten Seite steht in der Fusszeile der Firmenname rechtsbündig mit einem Schriftgrad von 12 Pt.</w:t>
      </w:r>
    </w:p>
    <w:p w:rsidR="00FD3A5D" w:rsidRPr="00211510" w:rsidRDefault="00FD3A5D" w:rsidP="00211510">
      <w:pPr>
        <w:pStyle w:val="berschrift1"/>
      </w:pPr>
      <w:r w:rsidRPr="00211510">
        <w:t>Teil II</w:t>
      </w:r>
      <w:r w:rsidR="00211510" w:rsidRPr="00211510">
        <w:tab/>
        <w:t>unterschiedliche Kopfzeile in Abschnitten</w:t>
      </w:r>
    </w:p>
    <w:p w:rsidR="00FD3A5D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Löschen Sie den in der ersten Aufgabe erstellten Seitenumbruch wieder.</w:t>
      </w:r>
    </w:p>
    <w:p w:rsidR="00FD3A5D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Die erste Seite soll wieder eine Kopf- und Fusszeileneinstellung erhalten wie alle anderen Seiten.</w:t>
      </w:r>
    </w:p>
    <w:p w:rsidR="00FD3A5D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Fügen Sie am Ende des Textes einen Abschnittsumbruch «Neue Seite» ein.</w:t>
      </w:r>
    </w:p>
    <w:p w:rsidR="00211510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Fügen Sie in der Fusszeile des zweiten Abschnitts eine S</w:t>
      </w:r>
      <w:r w:rsidR="00557C5C">
        <w:rPr>
          <w:lang w:eastAsia="de-CH"/>
        </w:rPr>
        <w:t>eitenzahl ein, die bei der Zahl </w:t>
      </w:r>
      <w:bookmarkStart w:id="0" w:name="_GoBack"/>
      <w:bookmarkEnd w:id="0"/>
      <w:r>
        <w:rPr>
          <w:lang w:eastAsia="de-CH"/>
        </w:rPr>
        <w:t>1 beginnt</w:t>
      </w:r>
      <w:r w:rsidR="00211510">
        <w:rPr>
          <w:lang w:eastAsia="de-CH"/>
        </w:rPr>
        <w:t xml:space="preserve">. </w:t>
      </w:r>
      <w:r>
        <w:rPr>
          <w:lang w:eastAsia="de-CH"/>
        </w:rPr>
        <w:t xml:space="preserve">Tipp: Seitenzahlen formatieren …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0"/>
      </w:tblGrid>
      <w:tr w:rsidR="00211510" w:rsidTr="00557C5C">
        <w:tc>
          <w:tcPr>
            <w:tcW w:w="4672" w:type="dxa"/>
            <w:vAlign w:val="bottom"/>
          </w:tcPr>
          <w:p w:rsidR="00211510" w:rsidRDefault="00211510" w:rsidP="00211510">
            <w:pPr>
              <w:keepNext/>
            </w:pPr>
            <w:r>
              <w:rPr>
                <w:noProof/>
                <w:lang w:eastAsia="de-CH"/>
              </w:rPr>
              <w:drawing>
                <wp:inline distT="0" distB="0" distL="0" distR="0" wp14:anchorId="52E938B9" wp14:editId="5831F8FB">
                  <wp:extent cx="2133600" cy="1506071"/>
                  <wp:effectExtent l="38100" t="38100" r="95250" b="946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itenzahl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796" cy="152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11510" w:rsidRDefault="00211510" w:rsidP="00211510">
            <w:pPr>
              <w:pStyle w:val="Beschriftung"/>
              <w:rPr>
                <w:lang w:eastAsia="de-CH"/>
              </w:rPr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</w:t>
              </w:r>
            </w:fldSimple>
            <w:r>
              <w:t xml:space="preserve">: </w:t>
            </w:r>
            <w:r w:rsidRPr="003749F1">
              <w:t>AUFGABE 9</w:t>
            </w:r>
          </w:p>
        </w:tc>
        <w:tc>
          <w:tcPr>
            <w:tcW w:w="4672" w:type="dxa"/>
            <w:vAlign w:val="bottom"/>
          </w:tcPr>
          <w:p w:rsidR="00211510" w:rsidRDefault="00211510" w:rsidP="00211510">
            <w:pPr>
              <w:keepNext/>
            </w:pPr>
            <w:r w:rsidRPr="00FD3A5D">
              <w:rPr>
                <w:noProof/>
                <w:lang w:eastAsia="de-CH"/>
              </w:rPr>
              <w:drawing>
                <wp:inline distT="0" distB="0" distL="0" distR="0" wp14:anchorId="75B93BAC" wp14:editId="5E331B03">
                  <wp:extent cx="3451543" cy="2000250"/>
                  <wp:effectExtent l="38100" t="38100" r="92075" b="952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765" cy="200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11510" w:rsidRDefault="00211510" w:rsidP="00211510">
            <w:pPr>
              <w:pStyle w:val="Beschriftung"/>
              <w:rPr>
                <w:lang w:eastAsia="de-CH"/>
              </w:rPr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2</w:t>
              </w:r>
            </w:fldSimple>
            <w:r>
              <w:t>: Aufgabe 10</w:t>
            </w:r>
          </w:p>
        </w:tc>
      </w:tr>
    </w:tbl>
    <w:p w:rsidR="00FD3A5D" w:rsidRPr="00211510" w:rsidRDefault="00FD3A5D" w:rsidP="00FD3A5D">
      <w:pPr>
        <w:pStyle w:val="Listenabsatz"/>
        <w:numPr>
          <w:ilvl w:val="0"/>
          <w:numId w:val="3"/>
        </w:numPr>
        <w:ind w:left="357" w:hanging="357"/>
        <w:contextualSpacing w:val="0"/>
        <w:rPr>
          <w:lang w:eastAsia="de-CH"/>
        </w:rPr>
      </w:pPr>
      <w:r>
        <w:rPr>
          <w:lang w:eastAsia="de-CH"/>
        </w:rPr>
        <w:t>Fügen Sie in der Kopfzeile des zweiten Abschnitts einen Bezug zum Titel des Dokuments ein:</w:t>
      </w:r>
      <w:r>
        <w:rPr>
          <w:lang w:eastAsia="de-CH"/>
        </w:rPr>
        <w:br/>
      </w:r>
      <w:r w:rsidRPr="00FD3A5D">
        <w:rPr>
          <w:b/>
          <w:lang w:eastAsia="de-CH"/>
        </w:rPr>
        <w:t xml:space="preserve">Einfügen </w:t>
      </w:r>
      <w:r w:rsidRPr="00FD3A5D">
        <w:rPr>
          <w:rFonts w:ascii="Times New Roman" w:hAnsi="Times New Roman" w:cs="Times New Roman"/>
          <w:b/>
        </w:rPr>
        <w:t>►</w:t>
      </w:r>
      <w:r w:rsidRPr="00FD3A5D">
        <w:rPr>
          <w:b/>
          <w:lang w:eastAsia="de-CH"/>
        </w:rPr>
        <w:t xml:space="preserve"> Schnellbausteine </w:t>
      </w:r>
      <w:r w:rsidRPr="00FD3A5D">
        <w:rPr>
          <w:rFonts w:ascii="Times New Roman" w:hAnsi="Times New Roman" w:cs="Times New Roman"/>
          <w:b/>
          <w:lang w:eastAsia="de-CH"/>
        </w:rPr>
        <w:t>►</w:t>
      </w:r>
      <w:r w:rsidRPr="00FD3A5D">
        <w:rPr>
          <w:rFonts w:cs="Times New Roman"/>
          <w:b/>
          <w:lang w:eastAsia="de-CH"/>
        </w:rPr>
        <w:t xml:space="preserve"> Feld </w:t>
      </w:r>
      <w:r w:rsidRPr="00FD3A5D">
        <w:rPr>
          <w:rFonts w:ascii="Times New Roman" w:hAnsi="Times New Roman" w:cs="Times New Roman"/>
          <w:b/>
          <w:lang w:eastAsia="de-CH"/>
        </w:rPr>
        <w:t>►</w:t>
      </w:r>
      <w:r w:rsidRPr="00FD3A5D">
        <w:rPr>
          <w:rFonts w:cs="Times New Roman"/>
          <w:b/>
          <w:lang w:eastAsia="de-CH"/>
        </w:rPr>
        <w:t xml:space="preserve"> Styleref </w:t>
      </w:r>
      <w:r w:rsidRPr="00FD3A5D">
        <w:rPr>
          <w:rFonts w:ascii="Times New Roman" w:hAnsi="Times New Roman" w:cs="Times New Roman"/>
          <w:b/>
          <w:lang w:eastAsia="de-CH"/>
        </w:rPr>
        <w:t>►</w:t>
      </w:r>
      <w:r w:rsidRPr="00FD3A5D">
        <w:rPr>
          <w:rFonts w:cs="Times New Roman"/>
          <w:b/>
          <w:lang w:eastAsia="de-CH"/>
        </w:rPr>
        <w:t xml:space="preserve"> Titel</w:t>
      </w:r>
    </w:p>
    <w:p w:rsidR="00211510" w:rsidRPr="00211510" w:rsidRDefault="00211510" w:rsidP="00211510">
      <w:pPr>
        <w:rPr>
          <w:lang w:eastAsia="de-CH"/>
        </w:rPr>
      </w:pPr>
    </w:p>
    <w:sectPr w:rsidR="00211510" w:rsidRPr="00211510" w:rsidSect="00211510">
      <w:type w:val="continuous"/>
      <w:pgSz w:w="11906" w:h="16838"/>
      <w:pgMar w:top="1418" w:right="851" w:bottom="851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54" w:rsidRDefault="00577E54" w:rsidP="00FD3A5D">
      <w:pPr>
        <w:spacing w:before="0" w:after="0" w:line="240" w:lineRule="auto"/>
      </w:pPr>
      <w:r>
        <w:separator/>
      </w:r>
    </w:p>
  </w:endnote>
  <w:endnote w:type="continuationSeparator" w:id="0">
    <w:p w:rsidR="00577E54" w:rsidRDefault="00577E54" w:rsidP="00FD3A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54" w:rsidRDefault="00577E54" w:rsidP="00FD3A5D">
      <w:pPr>
        <w:spacing w:before="0" w:after="0" w:line="240" w:lineRule="auto"/>
      </w:pPr>
      <w:r>
        <w:separator/>
      </w:r>
    </w:p>
  </w:footnote>
  <w:footnote w:type="continuationSeparator" w:id="0">
    <w:p w:rsidR="00577E54" w:rsidRDefault="00577E54" w:rsidP="00FD3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4ECB"/>
    <w:multiLevelType w:val="hybridMultilevel"/>
    <w:tmpl w:val="21309D3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75B"/>
    <w:multiLevelType w:val="multilevel"/>
    <w:tmpl w:val="98E2C3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357C5C"/>
    <w:multiLevelType w:val="hybridMultilevel"/>
    <w:tmpl w:val="6B60BB3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A747E"/>
    <w:multiLevelType w:val="hybridMultilevel"/>
    <w:tmpl w:val="C3FC1F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A9"/>
    <w:rsid w:val="0007358D"/>
    <w:rsid w:val="000A6CFD"/>
    <w:rsid w:val="001B4860"/>
    <w:rsid w:val="00211510"/>
    <w:rsid w:val="002C3B88"/>
    <w:rsid w:val="002F1996"/>
    <w:rsid w:val="00360370"/>
    <w:rsid w:val="004B52A9"/>
    <w:rsid w:val="00557C5C"/>
    <w:rsid w:val="00577E54"/>
    <w:rsid w:val="005B5FAF"/>
    <w:rsid w:val="005C4184"/>
    <w:rsid w:val="0065125F"/>
    <w:rsid w:val="00691D42"/>
    <w:rsid w:val="007B5799"/>
    <w:rsid w:val="0082552A"/>
    <w:rsid w:val="009B3FE6"/>
    <w:rsid w:val="00A314F2"/>
    <w:rsid w:val="00A8501A"/>
    <w:rsid w:val="00CA09DC"/>
    <w:rsid w:val="00F21571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940FFE-748F-47D5-AEF0-ACA4A735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7C5C"/>
    <w:pPr>
      <w:spacing w:before="80" w:after="80" w:line="288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1510"/>
    <w:pPr>
      <w:keepNext/>
      <w:keepLines/>
      <w:pBdr>
        <w:bottom w:val="single" w:sz="4" w:space="1" w:color="2E74B5" w:themeColor="accent1" w:themeShade="BF"/>
      </w:pBdr>
      <w:tabs>
        <w:tab w:val="left" w:pos="1418"/>
      </w:tabs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0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1510"/>
    <w:pPr>
      <w:keepNext/>
      <w:keepLines/>
      <w:pBdr>
        <w:bottom w:val="single" w:sz="4" w:space="1" w:color="C45911" w:themeColor="accent2" w:themeShade="BF"/>
      </w:pBdr>
      <w:tabs>
        <w:tab w:val="left" w:pos="3828"/>
      </w:tabs>
      <w:spacing w:before="360" w:after="24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15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15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15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15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15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15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15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iname">
    <w:name w:val="Dateiname"/>
    <w:basedOn w:val="Absatz-Standardschriftart"/>
    <w:uiPriority w:val="1"/>
    <w:rsid w:val="00360370"/>
    <w:rPr>
      <w:b/>
      <w:caps w:val="0"/>
      <w:smallCaps/>
      <w:color w:val="C45911" w:themeColor="accent2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2115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151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B52A9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1510"/>
    <w:rPr>
      <w:rFonts w:asciiTheme="majorHAnsi" w:eastAsiaTheme="majorEastAsia" w:hAnsiTheme="majorHAnsi" w:cstheme="majorBidi"/>
      <w:color w:val="2E74B5" w:themeColor="accent1" w:themeShade="BF"/>
      <w:sz w:val="36"/>
      <w:szCs w:val="3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2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2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52A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11510"/>
    <w:rPr>
      <w:rFonts w:asciiTheme="majorHAnsi" w:eastAsiaTheme="majorEastAsia" w:hAnsiTheme="majorHAnsi" w:cstheme="majorBidi"/>
      <w:color w:val="C45911" w:themeColor="accent2" w:themeShade="BF"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D3A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A5D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FD3A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A5D"/>
    <w:rPr>
      <w:rFonts w:asciiTheme="minorHAnsi" w:hAnsiTheme="minorHAns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151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151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151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151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151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151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151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unhideWhenUsed/>
    <w:qFormat/>
    <w:rsid w:val="0021151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15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1510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211510"/>
    <w:rPr>
      <w:b/>
      <w:bCs/>
    </w:rPr>
  </w:style>
  <w:style w:type="character" w:styleId="Hervorhebung">
    <w:name w:val="Emphasis"/>
    <w:basedOn w:val="Absatz-Standardschriftart"/>
    <w:uiPriority w:val="20"/>
    <w:qFormat/>
    <w:rsid w:val="00211510"/>
    <w:rPr>
      <w:i/>
      <w:iCs/>
    </w:rPr>
  </w:style>
  <w:style w:type="paragraph" w:styleId="KeinLeerraum">
    <w:name w:val="No Spacing"/>
    <w:uiPriority w:val="1"/>
    <w:qFormat/>
    <w:rsid w:val="0021151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11510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1151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151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151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11510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11510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211510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11510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11510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11510"/>
    <w:pPr>
      <w:outlineLvl w:val="9"/>
    </w:pPr>
  </w:style>
  <w:style w:type="table" w:styleId="Tabellenraster">
    <w:name w:val="Table Grid"/>
    <w:basedOn w:val="NormaleTabelle"/>
    <w:uiPriority w:val="59"/>
    <w:rsid w:val="0021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Jürg Lippuner</cp:lastModifiedBy>
  <cp:revision>5</cp:revision>
  <dcterms:created xsi:type="dcterms:W3CDTF">2014-03-09T16:50:00Z</dcterms:created>
  <dcterms:modified xsi:type="dcterms:W3CDTF">2015-09-04T13:13:00Z</dcterms:modified>
</cp:coreProperties>
</file>