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A9" w:rsidRDefault="004B52A9" w:rsidP="0082552A">
      <w:pPr>
        <w:pStyle w:val="Titel"/>
        <w:shd w:val="clear" w:color="auto" w:fill="DAEEF3" w:themeFill="accent5" w:themeFillTint="33"/>
        <w:rPr>
          <w:noProof/>
          <w:lang w:eastAsia="de-CH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0260E4D5" wp14:editId="5A376D62">
            <wp:simplePos x="0" y="0"/>
            <wp:positionH relativeFrom="column">
              <wp:posOffset>5175885</wp:posOffset>
            </wp:positionH>
            <wp:positionV relativeFrom="paragraph">
              <wp:posOffset>-346710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799">
        <w:rPr>
          <w:noProof/>
          <w:lang w:eastAsia="de-CH"/>
        </w:rPr>
        <w:t>Zeilen- und Absatzabstände</w:t>
      </w:r>
    </w:p>
    <w:p w:rsidR="007B5799" w:rsidRPr="007B5799" w:rsidRDefault="007B5799" w:rsidP="007B5799">
      <w:pPr>
        <w:pStyle w:val="berschrift1"/>
        <w:rPr>
          <w:lang w:eastAsia="de-CH"/>
        </w:rPr>
      </w:pPr>
      <w:r>
        <w:rPr>
          <w:lang w:eastAsia="de-CH"/>
        </w:rPr>
        <w:t>Bringen Sie Ordnung in die folgenden Absätze</w:t>
      </w:r>
      <w:r>
        <w:rPr>
          <w:lang w:eastAsia="de-CH"/>
        </w:rPr>
        <w:br/>
      </w:r>
      <w:r w:rsidRPr="007B5799">
        <w:rPr>
          <w:lang w:eastAsia="de-CH"/>
        </w:rPr>
        <w:t>Zeilenabstand: Mehrfach 1.2, Absatzabstand vor und nach: je 4 Pt.</w:t>
      </w:r>
    </w:p>
    <w:p w:rsidR="007B5799" w:rsidRPr="002F2088" w:rsidRDefault="007B5799" w:rsidP="007B5799">
      <w:pPr>
        <w:shd w:val="clear" w:color="auto" w:fill="F2DBDB" w:themeFill="accent2" w:themeFillTint="33"/>
        <w:spacing w:before="800" w:line="120" w:lineRule="auto"/>
      </w:pPr>
      <w:r w:rsidRPr="002F2088">
        <w:t>Wenn Sie im Abfragefenster eine Abfrage erstellen, konstruiert Microsoft Access im Hintergrund die entsprechende SQL-Anweisung.</w:t>
      </w:r>
      <w:r>
        <w:br/>
      </w:r>
      <w:r w:rsidRPr="002F2088">
        <w:t xml:space="preserve">Zum Anzeigen oder Bearbeiten der SQL-Anweisung wählen Sie im Abfragefenster den Befehl </w:t>
      </w:r>
      <w:r w:rsidRPr="002F2088">
        <w:rPr>
          <w:b/>
        </w:rPr>
        <w:t>SQL</w:t>
      </w:r>
      <w:r w:rsidRPr="002F2088">
        <w:t xml:space="preserve"> aus dem Menü </w:t>
      </w:r>
      <w:r w:rsidRPr="002F2088">
        <w:rPr>
          <w:b/>
        </w:rPr>
        <w:t>Ansicht</w:t>
      </w:r>
      <w:r w:rsidRPr="002F2088">
        <w:t>.</w:t>
      </w:r>
    </w:p>
    <w:p w:rsidR="007B5799" w:rsidRPr="002F2088" w:rsidRDefault="007B5799" w:rsidP="007B5799">
      <w:pPr>
        <w:shd w:val="clear" w:color="auto" w:fill="F2DBDB" w:themeFill="accent2" w:themeFillTint="33"/>
        <w:spacing w:before="800" w:line="240" w:lineRule="auto"/>
      </w:pPr>
      <w:r w:rsidRPr="002F2088">
        <w:t xml:space="preserve">Nach dem Durchführen von Änderungen an einer SQL-Anweisung wird die Abfrage automatisch im </w:t>
      </w:r>
      <w:bookmarkStart w:id="0" w:name="_GoBack"/>
      <w:r w:rsidRPr="002F2088">
        <w:t xml:space="preserve">Abfragefenster aktualisiert. Sie können SQL-Anweisungen an vielen Stellen in Microsoft Access </w:t>
      </w:r>
      <w:bookmarkEnd w:id="0"/>
      <w:r w:rsidRPr="002F2088">
        <w:t>verwenden, wo Sie den Namen einer Tabelle, einer Abfrage oder eines Feldes eingeben können.</w:t>
      </w:r>
    </w:p>
    <w:p w:rsidR="007B5799" w:rsidRPr="002F2088" w:rsidRDefault="007B5799" w:rsidP="007B5799">
      <w:pPr>
        <w:shd w:val="clear" w:color="auto" w:fill="F2DBDB" w:themeFill="accent2" w:themeFillTint="33"/>
        <w:spacing w:before="800" w:line="1200" w:lineRule="auto"/>
      </w:pPr>
      <w:r w:rsidRPr="002F2088">
        <w:t>Sie können z. B. eine SQL-Anweisung als Einstellung für die Eigenschaft "Datenherkunft" (</w:t>
      </w:r>
      <w:proofErr w:type="spellStart"/>
      <w:r w:rsidRPr="002F2088">
        <w:t>RecordSource</w:t>
      </w:r>
      <w:proofErr w:type="spellEnd"/>
      <w:r w:rsidRPr="002F2088">
        <w:t>) für ein Listenfeld eingeben, das eine Liste von Elementen erzeugt.</w:t>
      </w:r>
    </w:p>
    <w:p w:rsidR="007B5799" w:rsidRPr="002F2088" w:rsidRDefault="007B5799" w:rsidP="007B5799">
      <w:pPr>
        <w:shd w:val="clear" w:color="auto" w:fill="F2DBDB" w:themeFill="accent2" w:themeFillTint="33"/>
        <w:spacing w:before="800" w:line="480" w:lineRule="auto"/>
        <w:rPr>
          <w:b/>
        </w:rPr>
      </w:pPr>
      <w:r w:rsidRPr="002F2088">
        <w:t>Sie können eine SQL-Anweisung auch zum Einstellen der Eigenschaft "Datenherkunft" (</w:t>
      </w:r>
      <w:proofErr w:type="spellStart"/>
      <w:r w:rsidRPr="002F2088">
        <w:t>RecordSource</w:t>
      </w:r>
      <w:proofErr w:type="spellEnd"/>
      <w:r w:rsidRPr="002F2088">
        <w:t xml:space="preserve">) für ein Formular oder einen Bericht oder in einem Access Basic-Modul zum Erstellen eines </w:t>
      </w:r>
      <w:proofErr w:type="spellStart"/>
      <w:r w:rsidRPr="002F2088">
        <w:t>Dynaset</w:t>
      </w:r>
      <w:proofErr w:type="spellEnd"/>
      <w:r w:rsidRPr="002F2088">
        <w:t xml:space="preserve"> oder Snapshot verwenden.</w:t>
      </w:r>
    </w:p>
    <w:sectPr w:rsidR="007B5799" w:rsidRPr="002F2088" w:rsidSect="00CA09DC">
      <w:type w:val="continuous"/>
      <w:pgSz w:w="11906" w:h="16838"/>
      <w:pgMar w:top="1418" w:right="851" w:bottom="1134" w:left="1701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ECB"/>
    <w:multiLevelType w:val="hybridMultilevel"/>
    <w:tmpl w:val="21309D3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357C5C"/>
    <w:multiLevelType w:val="hybridMultilevel"/>
    <w:tmpl w:val="6B60BB3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A9"/>
    <w:rsid w:val="0007358D"/>
    <w:rsid w:val="001B4860"/>
    <w:rsid w:val="002C3B88"/>
    <w:rsid w:val="002F1996"/>
    <w:rsid w:val="00360370"/>
    <w:rsid w:val="004B52A9"/>
    <w:rsid w:val="005B5FAF"/>
    <w:rsid w:val="005C4184"/>
    <w:rsid w:val="0065125F"/>
    <w:rsid w:val="007B5799"/>
    <w:rsid w:val="0082552A"/>
    <w:rsid w:val="00A314F2"/>
    <w:rsid w:val="00A8501A"/>
    <w:rsid w:val="00CA09DC"/>
    <w:rsid w:val="00F2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09DC"/>
    <w:pPr>
      <w:spacing w:before="80" w:after="80" w:line="24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5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qFormat/>
    <w:rsid w:val="00360370"/>
    <w:rPr>
      <w:b/>
      <w:caps w:val="0"/>
      <w:smallCaps/>
      <w:color w:val="943634" w:themeColor="accent2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4B52A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5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B52A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2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2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52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09DC"/>
    <w:pPr>
      <w:spacing w:before="80" w:after="80" w:line="24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5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qFormat/>
    <w:rsid w:val="00360370"/>
    <w:rPr>
      <w:b/>
      <w:caps w:val="0"/>
      <w:smallCaps/>
      <w:color w:val="943634" w:themeColor="accent2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4B52A9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5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4B52A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52A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52A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B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DB3130E5.dotm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</cp:lastModifiedBy>
  <cp:revision>2</cp:revision>
  <dcterms:created xsi:type="dcterms:W3CDTF">2014-01-22T14:30:00Z</dcterms:created>
  <dcterms:modified xsi:type="dcterms:W3CDTF">2014-01-22T14:30:00Z</dcterms:modified>
</cp:coreProperties>
</file>