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5BE" w:rsidRPr="00FE33FF" w:rsidRDefault="00DE75BE" w:rsidP="00FE33FF">
      <w:pPr>
        <w:pStyle w:val="Titel"/>
      </w:pPr>
      <w:bookmarkStart w:id="0" w:name="_GoBack"/>
      <w:bookmarkEnd w:id="0"/>
      <w:r>
        <w:t>Verständnisfragen</w:t>
      </w:r>
    </w:p>
    <w:p w:rsidR="00DE75BE" w:rsidRPr="00D0187C" w:rsidRDefault="00DE75BE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t>Welche Aus</w:t>
      </w:r>
      <w:r w:rsidR="00E61742">
        <w:rPr>
          <w:rStyle w:val="Fett"/>
        </w:rPr>
        <w:t xml:space="preserve">sagen über Tabellen treffen zu? </w:t>
      </w:r>
      <w:r w:rsidRPr="00D0187C">
        <w:rPr>
          <w:rStyle w:val="Fett"/>
        </w:rPr>
        <w:t>(1)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77382358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0187C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Nur mit den Werkzeugen von Word können Tabellen in PowerPoint erstellt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  <w:rPr>
          <w:rFonts w:eastAsia="MS Gothic"/>
        </w:rPr>
      </w:pPr>
      <w:sdt>
        <w:sdtPr>
          <w:rPr>
            <w:rFonts w:eastAsia="MS Gothic"/>
          </w:rPr>
          <w:id w:val="-37894376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rPr>
          <w:rFonts w:eastAsia="MS Gothic"/>
        </w:rPr>
        <w:tab/>
      </w:r>
      <w:r w:rsidR="00DE75BE" w:rsidRPr="00D0187C">
        <w:rPr>
          <w:rFonts w:eastAsia="MS Gothic"/>
        </w:rPr>
        <w:t xml:space="preserve">Nur mit den Werkzeugen von Excel können Tabellen in PowerPoint erstellt </w:t>
      </w:r>
      <w:r w:rsidR="00DE75BE" w:rsidRPr="00E61742">
        <w:t>werden</w:t>
      </w:r>
      <w:r w:rsidR="00DE75BE" w:rsidRPr="00D0187C">
        <w:rPr>
          <w:rFonts w:eastAsia="MS Gothic"/>
        </w:rPr>
        <w:t>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82848686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Tabellen können aus Excel, nicht aber aus Word importiert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79783017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Tabellen können auch direkt in PowerPoint erstellt werden. Formatierungen können aber nicht durchgeführt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1216870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Tabellen können auch direkt in PowerPoint erstellt werden. Berechnungen können aber nicht durchgeführt werden.</w:t>
      </w:r>
    </w:p>
    <w:p w:rsidR="00DE75BE" w:rsidRPr="00D0187C" w:rsidRDefault="00E61742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>
        <w:rPr>
          <w:rStyle w:val="Fett"/>
        </w:rPr>
        <w:t xml:space="preserve">Sie können eine Tabelle … </w:t>
      </w:r>
      <w:r w:rsidR="00E13563" w:rsidRPr="00D0187C">
        <w:rPr>
          <w:rStyle w:val="Fett"/>
        </w:rPr>
        <w:t>(3)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606152366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mit den Werkzeugen von Excel in PowerPoint erstellen.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37931515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mit den Werkzeugen von Word in PowerPoint erstellen.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97821662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mit den Werkzeugen von Access in PowerPoint erstellen.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92861639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aus Excel importieren.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91644106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nach Excel exportieren und dort überarbeiten.</w:t>
      </w:r>
    </w:p>
    <w:p w:rsidR="00DE75BE" w:rsidRPr="00D0187C" w:rsidRDefault="00DE75BE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t>Welche Aussagen</w:t>
      </w:r>
      <w:r w:rsidR="00E61742">
        <w:rPr>
          <w:rStyle w:val="Fett"/>
        </w:rPr>
        <w:t xml:space="preserve"> über Diagramme treffen zu? (3)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42399640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Daten für Diagramme können in Excel eingegeben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208479346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Daten für Diagramme können aus Word übernommen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08429264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Excel-Diagramme können in PowerPoint integriert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44755006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Diagramme können gedreht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62558919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PowerPoint bietet 1</w:t>
      </w:r>
      <w:r w:rsidR="00E61742">
        <w:t>0</w:t>
      </w:r>
      <w:r w:rsidR="00DE75BE" w:rsidRPr="00D0187C">
        <w:t xml:space="preserve"> unterschiedliche </w:t>
      </w:r>
      <w:r w:rsidR="00E61742">
        <w:t>D</w:t>
      </w:r>
      <w:r w:rsidR="00DE75BE" w:rsidRPr="00D0187C">
        <w:t>iagrammtypen</w:t>
      </w:r>
      <w:r w:rsidR="00E61742">
        <w:t xml:space="preserve"> (mit verschiedenen Untertypen)</w:t>
      </w:r>
      <w:r w:rsidR="00DE75BE" w:rsidRPr="00D0187C">
        <w:t xml:space="preserve"> an.</w:t>
      </w:r>
    </w:p>
    <w:p w:rsidR="00DE75BE" w:rsidRPr="00D0187C" w:rsidRDefault="00DE75BE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t>Welche Aussagen über SmartArt/Or</w:t>
      </w:r>
      <w:r w:rsidR="00E61742">
        <w:rPr>
          <w:rStyle w:val="Fett"/>
        </w:rPr>
        <w:t>ganigramme treffen zu? (2)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45301654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Die Strukturen von Unternehmen oder Arbeitsgruppen werden in Organigrammen, auch Organisationsdiagramme genannt, dargestellt.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74862960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Ein Organigramm kann in PowerPoint mit dem Design Tabelle erstellt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73670724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Ein Organigramm kann in PowerPoint über Einfügen/Organigramm erstellt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295602191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Ein Organigramm kann in PowerPoint über Einfügen/ SmartArt/Hierarchie/Organigramm erstellt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15321012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 xml:space="preserve">Ein Organigramm muss in Excel erstellt und dann nach </w:t>
      </w:r>
      <w:proofErr w:type="spellStart"/>
      <w:r w:rsidR="00DE75BE" w:rsidRPr="00D0187C">
        <w:t>Powerpoint</w:t>
      </w:r>
      <w:proofErr w:type="spellEnd"/>
      <w:r w:rsidR="00DE75BE" w:rsidRPr="00D0187C">
        <w:t xml:space="preserve"> exportiert werden.</w:t>
      </w:r>
    </w:p>
    <w:p w:rsidR="00DE75BE" w:rsidRPr="00D0187C" w:rsidRDefault="00DE75BE" w:rsidP="00E61742">
      <w:pPr>
        <w:pStyle w:val="Listenabsatz"/>
        <w:keepNext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lastRenderedPageBreak/>
        <w:t>Welche Aussagen übe</w:t>
      </w:r>
      <w:r w:rsidR="00E61742">
        <w:rPr>
          <w:rStyle w:val="Fett"/>
        </w:rPr>
        <w:t>r Zeichnungsobjekte treffen zu? (3)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28261969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Formen sind Vektorgrafiken, die das Erstellen grafischer Objekte erleichtern.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858381019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PowerPoint verfügt über 1000 vorgefertigte Formen.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79869447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 xml:space="preserve">Sie können Formen in der </w:t>
      </w:r>
      <w:proofErr w:type="spellStart"/>
      <w:r w:rsidR="00DE75BE" w:rsidRPr="00D0187C">
        <w:t>Grö</w:t>
      </w:r>
      <w:r w:rsidR="00E61742">
        <w:t>ss</w:t>
      </w:r>
      <w:r w:rsidR="00DE75BE" w:rsidRPr="00D0187C">
        <w:t>e</w:t>
      </w:r>
      <w:proofErr w:type="spellEnd"/>
      <w:r w:rsidR="00DE75BE" w:rsidRPr="00D0187C">
        <w:t xml:space="preserve"> anpassen und verschieben.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20491839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Die Formen sind in Kategorien geordnet.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5740214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Zur Verfügung stehen Formen u.</w:t>
      </w:r>
      <w:r w:rsidR="00E61742">
        <w:t> </w:t>
      </w:r>
      <w:r w:rsidR="00DE75BE" w:rsidRPr="00D0187C">
        <w:t>a. in den Kategorien: Zuletzt verwendete Formen, Diagramme, Rauten, Trapeze, Blockpfeile</w:t>
      </w:r>
    </w:p>
    <w:p w:rsidR="00DE75BE" w:rsidRPr="00D0187C" w:rsidRDefault="00DE75BE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t xml:space="preserve">Welche Aussagen treffen über </w:t>
      </w:r>
      <w:r w:rsidR="00E61742">
        <w:rPr>
          <w:rStyle w:val="Fett"/>
        </w:rPr>
        <w:t>Audio- und Videoobjekte zu? (4)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90104873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MP3-Songs können auf Folien integriert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8225886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Audiodateien und Videos können beschnitten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108506196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Audio- und Videoobjekte können mit dem Aufruf der Folie automatisch aktiviert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547648500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Audioobjekte können endlos weitergespielt werden.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43479780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976667">
        <w:t>Audioobjekte können nur über eine Folie abgespielt werden.</w:t>
      </w:r>
    </w:p>
    <w:p w:rsidR="00DE75BE" w:rsidRPr="00D0187C" w:rsidRDefault="00DE75BE" w:rsidP="00D0187C">
      <w:pPr>
        <w:pStyle w:val="Listenabsatz"/>
        <w:numPr>
          <w:ilvl w:val="0"/>
          <w:numId w:val="7"/>
        </w:numPr>
        <w:spacing w:before="240"/>
        <w:contextualSpacing w:val="0"/>
        <w:rPr>
          <w:rStyle w:val="Fett"/>
        </w:rPr>
      </w:pPr>
      <w:r w:rsidRPr="00D0187C">
        <w:rPr>
          <w:rStyle w:val="Fett"/>
        </w:rPr>
        <w:t>Sollen Objekte mehrfach dupliziert werden, wobei beim Einfügen des neuen Objekts genau dieselben Abstände eingehalten werden wie zwisc</w:t>
      </w:r>
      <w:r w:rsidR="00E61742">
        <w:rPr>
          <w:rStyle w:val="Fett"/>
        </w:rPr>
        <w:t xml:space="preserve">hen dem ersten und zweiten, (2) 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542477134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BE3361">
        <w:t>benutzen Sie Drag </w:t>
      </w:r>
      <w:r w:rsidR="00DE75BE" w:rsidRPr="00D0187C">
        <w:t>&amp;</w:t>
      </w:r>
      <w:r w:rsidR="00BE3361">
        <w:t> </w:t>
      </w:r>
      <w:r w:rsidR="00DE75BE" w:rsidRPr="00D0187C">
        <w:t>Drop bei gedrückter (</w:t>
      </w:r>
      <w:proofErr w:type="spellStart"/>
      <w:r w:rsidR="00DE75BE" w:rsidRPr="00D0187C">
        <w:t>Umschalt</w:t>
      </w:r>
      <w:proofErr w:type="spellEnd"/>
      <w:r w:rsidR="00DE75BE" w:rsidRPr="00D0187C">
        <w:t>)-Taste.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29137700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BE3361">
        <w:t>benutzen Sie Drag </w:t>
      </w:r>
      <w:r w:rsidR="00DE75BE" w:rsidRPr="00D0187C">
        <w:t>&amp;</w:t>
      </w:r>
      <w:r w:rsidR="00BE3361">
        <w:t> </w:t>
      </w:r>
      <w:r w:rsidR="00DE75BE" w:rsidRPr="00D0187C">
        <w:t>Drop bei gedrückter (</w:t>
      </w:r>
      <w:proofErr w:type="spellStart"/>
      <w:r w:rsidR="00DE75BE" w:rsidRPr="00D0187C">
        <w:t>Ctrl</w:t>
      </w:r>
      <w:proofErr w:type="spellEnd"/>
      <w:r w:rsidR="00DE75BE" w:rsidRPr="00D0187C">
        <w:t>)-Taste.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-7952991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wählen Sie den Befehl Duplizieren.</w:t>
      </w:r>
    </w:p>
    <w:p w:rsidR="00DE75BE" w:rsidRPr="00D0187C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156252473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7F6558" w:rsidRPr="00D0187C">
            <w:rPr>
              <w:rFonts w:eastAsia="MS Gothic" w:hint="eastAsia"/>
            </w:rPr>
            <w:t>☐</w:t>
          </w:r>
        </w:sdtContent>
      </w:sdt>
      <w:r w:rsidR="007F6558" w:rsidRPr="00D0187C">
        <w:tab/>
      </w:r>
      <w:r w:rsidR="00DE75BE" w:rsidRPr="00D0187C">
        <w:t>wählen Sie Start/Kopieren und Start/Einfügen.</w:t>
      </w:r>
    </w:p>
    <w:p w:rsidR="007F3286" w:rsidRDefault="00BE653C" w:rsidP="00E61742">
      <w:pPr>
        <w:pStyle w:val="Listenabsatz"/>
        <w:numPr>
          <w:ilvl w:val="1"/>
          <w:numId w:val="7"/>
        </w:numPr>
        <w:spacing w:before="60" w:after="60"/>
        <w:contextualSpacing w:val="0"/>
      </w:pPr>
      <w:sdt>
        <w:sdtPr>
          <w:rPr>
            <w:rFonts w:eastAsia="MS Gothic"/>
          </w:rPr>
          <w:id w:val="79371827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3283F">
            <w:rPr>
              <w:rFonts w:ascii="Arial Unicode MS" w:eastAsia="Arial Unicode MS" w:hAnsi="Arial Unicode MS" w:cs="Arial Unicode MS" w:hint="eastAsia"/>
            </w:rPr>
            <w:t>☐</w:t>
          </w:r>
        </w:sdtContent>
      </w:sdt>
      <w:r w:rsidR="007F6558" w:rsidRPr="00D0187C">
        <w:tab/>
      </w:r>
      <w:r w:rsidR="00DE75BE" w:rsidRPr="00D0187C">
        <w:t>wählen Sie die Tastenkombination (</w:t>
      </w:r>
      <w:proofErr w:type="spellStart"/>
      <w:r w:rsidR="00DE75BE" w:rsidRPr="00D0187C">
        <w:t>Ctrl</w:t>
      </w:r>
      <w:proofErr w:type="spellEnd"/>
      <w:r w:rsidR="00DE75BE" w:rsidRPr="00D0187C">
        <w:t>)+(d).</w:t>
      </w:r>
    </w:p>
    <w:p w:rsidR="00982038" w:rsidRDefault="00982038" w:rsidP="00982038">
      <w:pPr>
        <w:spacing w:before="60" w:after="60"/>
      </w:pPr>
    </w:p>
    <w:p w:rsidR="00982038" w:rsidRDefault="00982038">
      <w:pPr>
        <w:spacing w:before="0" w:after="200" w:line="276" w:lineRule="auto"/>
      </w:pPr>
      <w:r>
        <w:br w:type="page"/>
      </w:r>
    </w:p>
    <w:p w:rsidR="00982038" w:rsidRDefault="00982038" w:rsidP="00982038">
      <w:pPr>
        <w:pStyle w:val="Titel"/>
      </w:pPr>
      <w:r>
        <w:lastRenderedPageBreak/>
        <w:t>Lösungen</w:t>
      </w:r>
    </w:p>
    <w:p w:rsidR="00982038" w:rsidRDefault="00982038" w:rsidP="00982038">
      <w:pPr>
        <w:spacing w:before="60" w:after="60"/>
      </w:pPr>
      <w:r>
        <w:t xml:space="preserve">Sie können die Lösungsdatei mit dem Kennwort </w:t>
      </w:r>
      <w:proofErr w:type="spellStart"/>
      <w:r w:rsidRPr="00982038">
        <w:rPr>
          <w:rStyle w:val="Fett"/>
        </w:rPr>
        <w:t>eagle</w:t>
      </w:r>
      <w:proofErr w:type="spellEnd"/>
      <w:r>
        <w:t xml:space="preserve"> öffnen.</w:t>
      </w:r>
    </w:p>
    <w:sectPr w:rsidR="00982038" w:rsidSect="00E61742">
      <w:footerReference w:type="default" r:id="rId7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53C" w:rsidRDefault="00BE653C" w:rsidP="00E61742">
      <w:pPr>
        <w:spacing w:before="0" w:after="0" w:line="240" w:lineRule="auto"/>
      </w:pPr>
      <w:r>
        <w:separator/>
      </w:r>
    </w:p>
  </w:endnote>
  <w:endnote w:type="continuationSeparator" w:id="0">
    <w:p w:rsidR="00BE653C" w:rsidRDefault="00BE653C" w:rsidP="00E617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742" w:rsidRDefault="00E61742" w:rsidP="00E6174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98203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53C" w:rsidRDefault="00BE653C" w:rsidP="00E61742">
      <w:pPr>
        <w:spacing w:before="0" w:after="0" w:line="240" w:lineRule="auto"/>
      </w:pPr>
      <w:r>
        <w:separator/>
      </w:r>
    </w:p>
  </w:footnote>
  <w:footnote w:type="continuationSeparator" w:id="0">
    <w:p w:rsidR="00BE653C" w:rsidRDefault="00BE653C" w:rsidP="00E6174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45DBB"/>
    <w:multiLevelType w:val="multilevel"/>
    <w:tmpl w:val="8462301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" w15:restartNumberingAfterBreak="0">
    <w:nsid w:val="5EEF4AD2"/>
    <w:multiLevelType w:val="multilevel"/>
    <w:tmpl w:val="B64052B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37"/>
        </w:tabs>
        <w:ind w:left="1134" w:hanging="7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61A12332"/>
    <w:multiLevelType w:val="hybridMultilevel"/>
    <w:tmpl w:val="7F4029EA"/>
    <w:lvl w:ilvl="0" w:tplc="3D82276A">
      <w:start w:val="1"/>
      <w:numFmt w:val="decimal"/>
      <w:lvlText w:val="%1."/>
      <w:lvlJc w:val="left"/>
      <w:pPr>
        <w:ind w:left="926" w:hanging="566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E5974"/>
    <w:multiLevelType w:val="hybridMultilevel"/>
    <w:tmpl w:val="E4D669C2"/>
    <w:lvl w:ilvl="0" w:tplc="E85EE81E">
      <w:numFmt w:val="bullet"/>
      <w:pStyle w:val="Listenabsatz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B321F5"/>
    <w:multiLevelType w:val="multilevel"/>
    <w:tmpl w:val="B64052B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737"/>
        </w:tabs>
        <w:ind w:left="1134" w:hanging="73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</w:num>
  <w:num w:numId="7">
    <w:abstractNumId w:val="4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BE"/>
    <w:rsid w:val="001D1F59"/>
    <w:rsid w:val="005C061E"/>
    <w:rsid w:val="00685758"/>
    <w:rsid w:val="006E2991"/>
    <w:rsid w:val="007F3286"/>
    <w:rsid w:val="007F6558"/>
    <w:rsid w:val="00804776"/>
    <w:rsid w:val="008B3020"/>
    <w:rsid w:val="00976667"/>
    <w:rsid w:val="00982038"/>
    <w:rsid w:val="00BE3361"/>
    <w:rsid w:val="00BE653C"/>
    <w:rsid w:val="00D0187C"/>
    <w:rsid w:val="00D3283F"/>
    <w:rsid w:val="00DD1E43"/>
    <w:rsid w:val="00DE75BE"/>
    <w:rsid w:val="00E13563"/>
    <w:rsid w:val="00E52565"/>
    <w:rsid w:val="00E61742"/>
    <w:rsid w:val="00F87697"/>
    <w:rsid w:val="00F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B1043D-BAEA-4AA5-A9E4-55696151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1742"/>
    <w:pPr>
      <w:spacing w:before="120" w:after="120" w:line="264" w:lineRule="auto"/>
    </w:pPr>
    <w:rPr>
      <w:rFonts w:cs="Times New Roman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1D1F59"/>
    <w:pPr>
      <w:keepNext/>
      <w:pageBreakBefore/>
      <w:spacing w:after="240"/>
      <w:outlineLvl w:val="0"/>
    </w:pPr>
    <w:rPr>
      <w:rFonts w:asciiTheme="majorHAnsi" w:hAnsiTheme="majorHAnsi"/>
      <w:b/>
      <w:sz w:val="40"/>
      <w:lang w:val="de-CH"/>
    </w:rPr>
  </w:style>
  <w:style w:type="paragraph" w:styleId="berschrift2">
    <w:name w:val="heading 2"/>
    <w:basedOn w:val="berschrift1"/>
    <w:next w:val="Standard"/>
    <w:link w:val="berschrift2Zchn"/>
    <w:qFormat/>
    <w:rsid w:val="001D1F59"/>
    <w:pPr>
      <w:pageBreakBefore w:val="0"/>
      <w:spacing w:before="360"/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1D1F59"/>
    <w:pPr>
      <w:outlineLvl w:val="2"/>
    </w:pPr>
    <w:rPr>
      <w:b w:val="0"/>
      <w:sz w:val="24"/>
      <w:lang w:val="en-GB"/>
    </w:rPr>
  </w:style>
  <w:style w:type="paragraph" w:styleId="berschrift4">
    <w:name w:val="heading 4"/>
    <w:basedOn w:val="berschrift3"/>
    <w:next w:val="Standard"/>
    <w:link w:val="berschrift4Zchn"/>
    <w:qFormat/>
    <w:rsid w:val="001D1F59"/>
    <w:pPr>
      <w:spacing w:before="240" w:after="60"/>
      <w:outlineLvl w:val="3"/>
    </w:pPr>
    <w:rPr>
      <w:b/>
      <w:sz w:val="22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E75BE"/>
    <w:pPr>
      <w:keepNext/>
      <w:keepLines/>
      <w:spacing w:before="200" w:after="0"/>
      <w:ind w:left="567" w:hanging="567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E75BE"/>
    <w:pPr>
      <w:keepNext/>
      <w:keepLines/>
      <w:spacing w:before="200" w:after="0"/>
      <w:ind w:left="567" w:hanging="567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E75BE"/>
    <w:pPr>
      <w:keepNext/>
      <w:keepLines/>
      <w:spacing w:before="200" w:after="0"/>
      <w:ind w:left="567" w:hanging="567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E75BE"/>
    <w:pPr>
      <w:keepNext/>
      <w:keepLines/>
      <w:spacing w:before="200" w:after="0"/>
      <w:ind w:left="567" w:hanging="567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E75BE"/>
    <w:pPr>
      <w:keepNext/>
      <w:keepLines/>
      <w:spacing w:before="200" w:after="0"/>
      <w:ind w:left="567" w:hanging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qFormat/>
    <w:rsid w:val="00DD1E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D1E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DD1E43"/>
    <w:pPr>
      <w:numPr>
        <w:ilvl w:val="1"/>
      </w:numPr>
      <w:spacing w:before="360"/>
    </w:pPr>
    <w:rPr>
      <w:rFonts w:asciiTheme="majorHAnsi" w:eastAsiaTheme="majorEastAsia" w:hAnsiTheme="majorHAnsi" w:cstheme="majorBidi"/>
      <w:b/>
      <w:iCs/>
      <w:color w:val="17365D" w:themeColor="text2" w:themeShade="BF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DD1E43"/>
    <w:rPr>
      <w:rFonts w:asciiTheme="majorHAnsi" w:eastAsiaTheme="majorEastAsia" w:hAnsiTheme="majorHAnsi" w:cstheme="majorBidi"/>
      <w:b/>
      <w:iCs/>
      <w:color w:val="17365D" w:themeColor="text2" w:themeShade="BF"/>
      <w:sz w:val="24"/>
      <w:szCs w:val="24"/>
      <w:lang w:eastAsia="de-DE"/>
    </w:rPr>
  </w:style>
  <w:style w:type="paragraph" w:styleId="Literaturverzeichnis">
    <w:name w:val="Bibliography"/>
    <w:basedOn w:val="Standard"/>
    <w:next w:val="Standard"/>
    <w:uiPriority w:val="37"/>
    <w:unhideWhenUsed/>
    <w:rsid w:val="00DD1E43"/>
    <w:pPr>
      <w:ind w:left="284" w:hanging="284"/>
    </w:pPr>
  </w:style>
  <w:style w:type="paragraph" w:styleId="Listenabsatz">
    <w:name w:val="List Paragraph"/>
    <w:basedOn w:val="Standard"/>
    <w:uiPriority w:val="34"/>
    <w:qFormat/>
    <w:rsid w:val="00DD1E43"/>
    <w:pPr>
      <w:numPr>
        <w:numId w:val="1"/>
      </w:numPr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1D1F59"/>
    <w:rPr>
      <w:rFonts w:asciiTheme="majorHAnsi" w:hAnsiTheme="majorHAnsi" w:cs="Times New Roman"/>
      <w:b/>
      <w:sz w:val="4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D1F59"/>
    <w:rPr>
      <w:rFonts w:asciiTheme="majorHAnsi" w:hAnsiTheme="majorHAnsi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1D1F59"/>
    <w:rPr>
      <w:rFonts w:asciiTheme="majorHAnsi" w:hAnsiTheme="majorHAnsi" w:cs="Times New Roman"/>
      <w:sz w:val="24"/>
      <w:szCs w:val="20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D1F59"/>
    <w:rPr>
      <w:rFonts w:asciiTheme="majorHAnsi" w:hAnsiTheme="majorHAnsi" w:cs="Times New Roman"/>
      <w:b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E75BE"/>
    <w:rPr>
      <w:rFonts w:asciiTheme="majorHAnsi" w:eastAsiaTheme="majorEastAsia" w:hAnsiTheme="majorHAnsi" w:cstheme="majorBidi"/>
      <w:color w:val="243F60" w:themeColor="accent1" w:themeShade="7F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E75BE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E75BE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E75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E75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5BE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5BE"/>
    <w:rPr>
      <w:rFonts w:ascii="Calibri" w:hAnsi="Calibri" w:cs="Calibri"/>
      <w:sz w:val="16"/>
      <w:szCs w:val="16"/>
      <w:lang w:val="de-DE" w:eastAsia="de-DE"/>
    </w:rPr>
  </w:style>
  <w:style w:type="character" w:styleId="Fett">
    <w:name w:val="Strong"/>
    <w:basedOn w:val="Absatz-Standardschriftart"/>
    <w:uiPriority w:val="22"/>
    <w:qFormat/>
    <w:rsid w:val="00FE33FF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E6174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742"/>
    <w:rPr>
      <w:rFonts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6174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742"/>
    <w:rPr>
      <w:rFonts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410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</dc:creator>
  <cp:lastModifiedBy>Jürg Lippuner</cp:lastModifiedBy>
  <cp:revision>11</cp:revision>
  <cp:lastPrinted>2011-05-18T06:50:00Z</cp:lastPrinted>
  <dcterms:created xsi:type="dcterms:W3CDTF">2016-02-04T17:34:00Z</dcterms:created>
  <dcterms:modified xsi:type="dcterms:W3CDTF">2016-02-04T18:12:00Z</dcterms:modified>
</cp:coreProperties>
</file>