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4A6B8" w14:textId="79704EC1" w:rsidR="00AA2FD4" w:rsidRDefault="006243E1">
      <w:r w:rsidRPr="006243E1">
        <w:t>Einwohner:</w:t>
      </w:r>
      <w:r w:rsidRPr="006243E1">
        <w:tab/>
        <w:t>1723836 (1. Januar 2021</w:t>
      </w:r>
      <w:r>
        <w:t>)</w:t>
      </w:r>
    </w:p>
    <w:sectPr w:rsidR="00AA2F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A1"/>
    <w:rsid w:val="004C60A1"/>
    <w:rsid w:val="006243E1"/>
    <w:rsid w:val="00AA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C1C963"/>
  <w15:chartTrackingRefBased/>
  <w15:docId w15:val="{C9756A23-4328-4D12-8581-6636C628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32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Romagosa, Marcel</dc:creator>
  <cp:keywords/>
  <dc:description/>
  <cp:lastModifiedBy>Romagosa, Marcel</cp:lastModifiedBy>
  <cp:revision>2</cp:revision>
  <dcterms:created xsi:type="dcterms:W3CDTF">2022-01-10T16:54:00Z</dcterms:created>
  <dcterms:modified xsi:type="dcterms:W3CDTF">2022-01-10T16:55:00Z</dcterms:modified>
</cp:coreProperties>
</file>