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9151" w14:textId="3076C025" w:rsidR="004F7881" w:rsidRDefault="004F7881" w:rsidP="003A38F1">
      <w:pPr>
        <w:spacing w:line="259" w:lineRule="auto"/>
      </w:pPr>
    </w:p>
    <w:p w14:paraId="7ACCBF1A" w14:textId="21397D50" w:rsidR="003A38F1" w:rsidRDefault="003A38F1" w:rsidP="003A38F1">
      <w:pPr>
        <w:spacing w:line="259" w:lineRule="auto"/>
      </w:pPr>
    </w:p>
    <w:p w14:paraId="358938EF" w14:textId="6C59FE9D" w:rsidR="003A38F1" w:rsidRDefault="003A38F1" w:rsidP="003A38F1">
      <w:pPr>
        <w:spacing w:line="259" w:lineRule="auto"/>
      </w:pPr>
    </w:p>
    <w:p w14:paraId="5389CC6A" w14:textId="77777777" w:rsidR="003A38F1" w:rsidRDefault="003A38F1" w:rsidP="003A38F1">
      <w:pPr>
        <w:spacing w:line="259" w:lineRule="auto"/>
      </w:pPr>
    </w:p>
    <w:p w14:paraId="1BCC3A44" w14:textId="77777777" w:rsidR="003A38F1" w:rsidRDefault="003A38F1" w:rsidP="003A38F1">
      <w:pPr>
        <w:spacing w:line="259" w:lineRule="auto"/>
      </w:pPr>
    </w:p>
    <w:p w14:paraId="04E3F2E3" w14:textId="77777777" w:rsidR="003A38F1" w:rsidRDefault="003A38F1" w:rsidP="003A38F1">
      <w:pPr>
        <w:spacing w:line="259" w:lineRule="auto"/>
      </w:pPr>
    </w:p>
    <w:p w14:paraId="17C899CE" w14:textId="6799C3FA" w:rsidR="003A38F1" w:rsidRDefault="004F7881" w:rsidP="003A38F1">
      <w:pPr>
        <w:ind w:left="5103"/>
      </w:pPr>
      <w:r>
        <w:t>Portmann AG</w:t>
      </w:r>
    </w:p>
    <w:p w14:paraId="5F97C804" w14:textId="0D2FE276" w:rsidR="003A38F1" w:rsidRDefault="004F7881" w:rsidP="003A38F1">
      <w:pPr>
        <w:ind w:left="5103"/>
      </w:pPr>
      <w:r>
        <w:t xml:space="preserve">Herr Alex </w:t>
      </w:r>
      <w:r w:rsidR="00D42364">
        <w:t>Schwendener</w:t>
      </w:r>
    </w:p>
    <w:p w14:paraId="44706BF1" w14:textId="088F28AD" w:rsidR="003A38F1" w:rsidRDefault="00D42364" w:rsidP="003A38F1">
      <w:pPr>
        <w:ind w:left="5103"/>
      </w:pPr>
      <w:r>
        <w:t>Churerstrasse 51</w:t>
      </w:r>
    </w:p>
    <w:p w14:paraId="5125E840" w14:textId="0F06A2DE" w:rsidR="003A38F1" w:rsidRDefault="00DE22DA" w:rsidP="003A38F1">
      <w:pPr>
        <w:ind w:left="5103"/>
      </w:pPr>
      <w:r>
        <w:t>9475 Sevelen</w:t>
      </w:r>
    </w:p>
    <w:p w14:paraId="0D99C7B1" w14:textId="27E9D891" w:rsidR="003A38F1" w:rsidRDefault="003A38F1" w:rsidP="003A38F1">
      <w:pPr>
        <w:ind w:left="5103"/>
      </w:pPr>
    </w:p>
    <w:p w14:paraId="7B3D844E" w14:textId="02099781" w:rsidR="003A38F1" w:rsidRDefault="003A38F1" w:rsidP="003A38F1">
      <w:pPr>
        <w:ind w:left="5103"/>
      </w:pPr>
    </w:p>
    <w:p w14:paraId="4505EA62" w14:textId="0EFD8620" w:rsidR="003A38F1" w:rsidRDefault="003A38F1" w:rsidP="003A38F1">
      <w:pPr>
        <w:ind w:left="5103"/>
      </w:pPr>
    </w:p>
    <w:p w14:paraId="2F0F3FE9" w14:textId="77138FA7" w:rsidR="003A38F1" w:rsidRDefault="003A38F1" w:rsidP="003A38F1">
      <w:pPr>
        <w:ind w:left="5103"/>
      </w:pPr>
    </w:p>
    <w:p w14:paraId="1DA8F2A1" w14:textId="77777777" w:rsidR="003A38F1" w:rsidRDefault="003A38F1" w:rsidP="003A38F1">
      <w:pPr>
        <w:ind w:left="5103"/>
      </w:pPr>
      <w:r>
        <w:t>7</w:t>
      </w:r>
      <w:r>
        <w:t>.</w:t>
      </w:r>
      <w:r>
        <w:t> </w:t>
      </w:r>
      <w:r>
        <w:t>April</w:t>
      </w:r>
      <w:r>
        <w:t> </w:t>
      </w:r>
      <w:r>
        <w:t>20</w:t>
      </w:r>
      <w:r>
        <w:t>22</w:t>
      </w:r>
    </w:p>
    <w:p w14:paraId="447AFAD8" w14:textId="496AB4DA" w:rsidR="003A38F1" w:rsidRDefault="003A38F1" w:rsidP="003A38F1">
      <w:pPr>
        <w:ind w:left="-15"/>
      </w:pPr>
    </w:p>
    <w:p w14:paraId="7570BF62" w14:textId="77777777" w:rsidR="003A38F1" w:rsidRDefault="003A38F1" w:rsidP="003A38F1">
      <w:pPr>
        <w:spacing w:line="259" w:lineRule="auto"/>
      </w:pPr>
    </w:p>
    <w:p w14:paraId="016B1BF3" w14:textId="77777777" w:rsidR="003A38F1" w:rsidRDefault="003A38F1" w:rsidP="003A38F1">
      <w:pPr>
        <w:spacing w:line="259" w:lineRule="auto"/>
      </w:pPr>
    </w:p>
    <w:p w14:paraId="051BEACF" w14:textId="77777777" w:rsidR="003A38F1" w:rsidRDefault="003A38F1" w:rsidP="003A38F1">
      <w:pPr>
        <w:spacing w:line="259" w:lineRule="auto"/>
      </w:pPr>
    </w:p>
    <w:p w14:paraId="2C6437C0" w14:textId="77777777" w:rsidR="003A38F1" w:rsidRPr="003A38F1" w:rsidRDefault="004F7881" w:rsidP="003A38F1">
      <w:pPr>
        <w:rPr>
          <w:b/>
          <w:bCs/>
        </w:rPr>
      </w:pPr>
      <w:r w:rsidRPr="003A38F1">
        <w:rPr>
          <w:b/>
          <w:bCs/>
        </w:rPr>
        <w:t>Angebot für Neuwagen</w:t>
      </w:r>
    </w:p>
    <w:p w14:paraId="1BBB8C3E" w14:textId="77777777" w:rsidR="003A38F1" w:rsidRDefault="003A38F1" w:rsidP="003A38F1"/>
    <w:p w14:paraId="04FFED4C" w14:textId="77777777" w:rsidR="003A38F1" w:rsidRDefault="003A38F1" w:rsidP="003A38F1"/>
    <w:p w14:paraId="387C39B8" w14:textId="3379F295" w:rsidR="003A38F1" w:rsidRDefault="004F7881" w:rsidP="003A38F1">
      <w:r>
        <w:t xml:space="preserve">Sehr geehrter Herr </w:t>
      </w:r>
      <w:r w:rsidR="00D42364">
        <w:t>Schwendener</w:t>
      </w:r>
    </w:p>
    <w:p w14:paraId="10BF29DA" w14:textId="77777777" w:rsidR="003A38F1" w:rsidRDefault="003A38F1" w:rsidP="003A38F1"/>
    <w:p w14:paraId="1850485C" w14:textId="77777777" w:rsidR="003A38F1" w:rsidRDefault="004F7881" w:rsidP="003A38F1">
      <w:r>
        <w:t>Besten Dank für Ihre Anfrage. Es freut uns, dass Sie sich wegen der Anschaffung neuer Wagen für Ihre Monteure an uns wenden.</w:t>
      </w:r>
    </w:p>
    <w:p w14:paraId="5AF4C21E" w14:textId="77777777" w:rsidR="003A38F1" w:rsidRDefault="003A38F1" w:rsidP="003A38F1"/>
    <w:p w14:paraId="628724D1" w14:textId="77777777" w:rsidR="003A38F1" w:rsidRDefault="004F7881" w:rsidP="003A38F1">
      <w:r>
        <w:t>Gerne unterbreiten wir Ihnen ein vorteilhaftes Angebot:</w:t>
      </w:r>
    </w:p>
    <w:p w14:paraId="759C533E" w14:textId="77777777" w:rsidR="003A38F1" w:rsidRPr="003A38F1" w:rsidRDefault="003A38F1" w:rsidP="003A38F1"/>
    <w:p w14:paraId="6F55DD7C" w14:textId="138B6A40" w:rsidR="003A38F1" w:rsidRPr="003A38F1" w:rsidRDefault="003A38F1" w:rsidP="003A38F1">
      <w:pPr>
        <w:rPr>
          <w:b/>
          <w:bCs/>
        </w:rPr>
      </w:pPr>
      <w:r>
        <w:rPr>
          <w:b/>
          <w:bCs/>
        </w:rPr>
        <w:t xml:space="preserve">6 </w:t>
      </w:r>
      <w:r w:rsidR="00DE22DA">
        <w:rPr>
          <w:b/>
          <w:bCs/>
        </w:rPr>
        <w:t>Toyota Proace Electric</w:t>
      </w:r>
      <w:r w:rsidR="00914EA7">
        <w:rPr>
          <w:b/>
          <w:bCs/>
        </w:rPr>
        <w:t xml:space="preserve"> Medium</w:t>
      </w:r>
    </w:p>
    <w:p w14:paraId="4C1ECEE3" w14:textId="77777777" w:rsidR="003A38F1" w:rsidRPr="003A38F1" w:rsidRDefault="003A38F1" w:rsidP="003A38F1"/>
    <w:p w14:paraId="01D836C9" w14:textId="37C791F0" w:rsidR="00914EA7" w:rsidRDefault="00DE22DA" w:rsidP="003A38F1">
      <w:pPr>
        <w:pStyle w:val="Listenabsatz"/>
        <w:numPr>
          <w:ilvl w:val="0"/>
          <w:numId w:val="4"/>
        </w:numPr>
        <w:ind w:left="227" w:hanging="227"/>
      </w:pPr>
      <w:r>
        <w:t>75 k</w:t>
      </w:r>
      <w:r w:rsidR="00914EA7">
        <w:t>Wh Batterie</w:t>
      </w:r>
    </w:p>
    <w:p w14:paraId="7E366C1D" w14:textId="71725940" w:rsidR="00914EA7" w:rsidRDefault="00914EA7" w:rsidP="003A38F1">
      <w:pPr>
        <w:pStyle w:val="Listenabsatz"/>
        <w:numPr>
          <w:ilvl w:val="0"/>
          <w:numId w:val="4"/>
        </w:numPr>
        <w:ind w:left="227" w:hanging="227"/>
      </w:pPr>
      <w:r>
        <w:t>136 PS</w:t>
      </w:r>
    </w:p>
    <w:p w14:paraId="228CD363" w14:textId="77777777" w:rsidR="00D42364" w:rsidRDefault="00D42364" w:rsidP="00D42364">
      <w:pPr>
        <w:pStyle w:val="Listenabsatz"/>
        <w:numPr>
          <w:ilvl w:val="0"/>
          <w:numId w:val="4"/>
        </w:numPr>
        <w:ind w:left="227" w:hanging="227"/>
      </w:pPr>
      <w:r>
        <w:t>bis 330 km Reichweite</w:t>
      </w:r>
    </w:p>
    <w:p w14:paraId="6ED8C16B" w14:textId="3A8B01FE" w:rsidR="003A38F1" w:rsidRDefault="00DE22DA" w:rsidP="003A38F1">
      <w:pPr>
        <w:pStyle w:val="Listenabsatz"/>
        <w:numPr>
          <w:ilvl w:val="0"/>
          <w:numId w:val="4"/>
        </w:numPr>
        <w:ind w:left="227" w:hanging="227"/>
      </w:pPr>
      <w:r>
        <w:t>1 t Nutzlast</w:t>
      </w:r>
    </w:p>
    <w:p w14:paraId="200F298D" w14:textId="3D4C6B92" w:rsidR="00914EA7" w:rsidRDefault="00914EA7" w:rsidP="003A38F1">
      <w:pPr>
        <w:pStyle w:val="Listenabsatz"/>
        <w:numPr>
          <w:ilvl w:val="0"/>
          <w:numId w:val="4"/>
        </w:numPr>
        <w:ind w:left="227" w:hanging="227"/>
      </w:pPr>
      <w:r>
        <w:t>Laderaum (L, B, H): 3,67</w:t>
      </w:r>
      <w:r>
        <w:t> m </w:t>
      </w:r>
      <w:r>
        <w:rPr>
          <w:rFonts w:cstheme="minorHAnsi"/>
        </w:rPr>
        <w:t>×</w:t>
      </w:r>
      <w:r>
        <w:t> </w:t>
      </w:r>
      <w:r>
        <w:t>1,6</w:t>
      </w:r>
      <w:r>
        <w:t> m </w:t>
      </w:r>
      <w:r>
        <w:rPr>
          <w:rFonts w:cstheme="minorHAnsi"/>
        </w:rPr>
        <w:t>×</w:t>
      </w:r>
      <w:r>
        <w:t> </w:t>
      </w:r>
      <w:r>
        <w:t>1,4</w:t>
      </w:r>
      <w:r>
        <w:t> m</w:t>
      </w:r>
    </w:p>
    <w:p w14:paraId="64D0D8FA" w14:textId="77777777" w:rsidR="00914EA7" w:rsidRDefault="00914EA7" w:rsidP="00DE22DA">
      <w:pPr>
        <w:pStyle w:val="Listenabsatz"/>
        <w:numPr>
          <w:ilvl w:val="0"/>
          <w:numId w:val="4"/>
        </w:numPr>
        <w:tabs>
          <w:tab w:val="left" w:pos="3261"/>
          <w:tab w:val="left" w:pos="7371"/>
          <w:tab w:val="right" w:pos="8789"/>
        </w:tabs>
        <w:ind w:left="227" w:hanging="227"/>
      </w:pPr>
      <w:r>
        <w:t>Fahrer- und Beifahrer-Airbag</w:t>
      </w:r>
    </w:p>
    <w:p w14:paraId="077F4542" w14:textId="391B7F57" w:rsidR="00914EA7" w:rsidRDefault="00914EA7" w:rsidP="00DE22DA">
      <w:pPr>
        <w:pStyle w:val="Listenabsatz"/>
        <w:numPr>
          <w:ilvl w:val="0"/>
          <w:numId w:val="4"/>
        </w:numPr>
        <w:tabs>
          <w:tab w:val="left" w:pos="3261"/>
          <w:tab w:val="left" w:pos="7371"/>
          <w:tab w:val="right" w:pos="8789"/>
        </w:tabs>
        <w:ind w:left="227" w:hanging="227"/>
      </w:pPr>
      <w:r>
        <w:t>Elektrische Feststellbremse</w:t>
      </w:r>
    </w:p>
    <w:p w14:paraId="50BFAAB5" w14:textId="7B9E034A" w:rsidR="003A38F1" w:rsidRPr="003A38F1" w:rsidRDefault="00914EA7" w:rsidP="00D42364">
      <w:pPr>
        <w:pStyle w:val="Listenabsatz"/>
        <w:numPr>
          <w:ilvl w:val="0"/>
          <w:numId w:val="4"/>
        </w:numPr>
        <w:tabs>
          <w:tab w:val="left" w:pos="3261"/>
          <w:tab w:val="left" w:pos="7371"/>
          <w:tab w:val="right" w:pos="8789"/>
        </w:tabs>
        <w:ind w:left="227" w:hanging="227"/>
      </w:pPr>
      <w:r>
        <w:t>ESC und HA</w:t>
      </w:r>
      <w:r w:rsidR="00D42364">
        <w:t>C</w:t>
      </w:r>
      <w:r w:rsidR="00DE22DA">
        <w:tab/>
      </w:r>
      <w:r w:rsidR="004F7881" w:rsidRPr="003A38F1">
        <w:t xml:space="preserve">zum Sonderpreis von je </w:t>
      </w:r>
      <w:r w:rsidR="003A38F1">
        <w:t>CHF</w:t>
      </w:r>
      <w:r w:rsidR="00DE22DA">
        <w:t> 44</w:t>
      </w:r>
      <w:r w:rsidR="00DE22DA">
        <w:t> </w:t>
      </w:r>
      <w:r w:rsidR="004F7881" w:rsidRPr="003A38F1">
        <w:t>490.–</w:t>
      </w:r>
      <w:r w:rsidR="003A38F1" w:rsidRPr="003A38F1">
        <w:tab/>
      </w:r>
      <w:r w:rsidR="003A38F1">
        <w:t>CHF</w:t>
      </w:r>
      <w:r w:rsidR="003A38F1">
        <w:tab/>
      </w:r>
      <w:r w:rsidR="00D42364">
        <w:t>26</w:t>
      </w:r>
      <w:r w:rsidR="004F7881" w:rsidRPr="003A38F1">
        <w:t>6</w:t>
      </w:r>
      <w:r w:rsidR="00DE22DA">
        <w:t> </w:t>
      </w:r>
      <w:r w:rsidR="004F7881" w:rsidRPr="003A38F1">
        <w:t>940.—</w:t>
      </w:r>
    </w:p>
    <w:p w14:paraId="6404D12C" w14:textId="77777777" w:rsidR="003A38F1" w:rsidRPr="00C357E8" w:rsidRDefault="003A38F1" w:rsidP="00C357E8">
      <w:pPr>
        <w:tabs>
          <w:tab w:val="left" w:pos="7371"/>
          <w:tab w:val="right" w:pos="8789"/>
        </w:tabs>
      </w:pPr>
    </w:p>
    <w:p w14:paraId="59AA2FBA" w14:textId="77777777" w:rsidR="003A38F1" w:rsidRPr="00C357E8" w:rsidRDefault="004F7881" w:rsidP="00C357E8">
      <w:pPr>
        <w:tabs>
          <w:tab w:val="left" w:pos="7371"/>
          <w:tab w:val="right" w:pos="8789"/>
        </w:tabs>
      </w:pPr>
      <w:r w:rsidRPr="00C357E8">
        <w:t>Sie geben an Zahlung:</w:t>
      </w:r>
    </w:p>
    <w:p w14:paraId="58381A8C" w14:textId="71BC5705" w:rsidR="004F7881" w:rsidRPr="00C357E8" w:rsidRDefault="004F7881" w:rsidP="00C357E8">
      <w:pPr>
        <w:tabs>
          <w:tab w:val="left" w:pos="7371"/>
          <w:tab w:val="right" w:pos="8789"/>
        </w:tabs>
        <w:spacing w:line="259" w:lineRule="auto"/>
      </w:pPr>
    </w:p>
    <w:p w14:paraId="6C93279E" w14:textId="61669FE1" w:rsidR="003A38F1" w:rsidRPr="00C357E8" w:rsidRDefault="003A38F1" w:rsidP="00C357E8">
      <w:pPr>
        <w:tabs>
          <w:tab w:val="left" w:pos="7371"/>
          <w:tab w:val="right" w:pos="7936"/>
          <w:tab w:val="right" w:pos="8789"/>
        </w:tabs>
        <w:spacing w:line="259" w:lineRule="auto"/>
      </w:pPr>
      <w:r w:rsidRPr="00C357E8">
        <w:t xml:space="preserve">6 Gebrauchtwagen gemäss telefonischem Eintauschangebot </w:t>
      </w:r>
      <w:r w:rsidRPr="00C357E8">
        <w:tab/>
      </w:r>
      <w:r w:rsidR="00C357E8" w:rsidRPr="00C357E8">
        <w:rPr>
          <w:u w:val="single"/>
        </w:rPr>
        <w:t>CHF</w:t>
      </w:r>
      <w:r w:rsidR="00C357E8" w:rsidRPr="00C357E8">
        <w:rPr>
          <w:u w:val="single"/>
        </w:rPr>
        <w:tab/>
      </w:r>
      <w:r w:rsidRPr="00C357E8">
        <w:rPr>
          <w:u w:val="single"/>
        </w:rPr>
        <w:tab/>
      </w:r>
      <w:r w:rsidR="00D42364">
        <w:rPr>
          <w:u w:val="single"/>
        </w:rPr>
        <w:t>62</w:t>
      </w:r>
      <w:r w:rsidR="00DE22DA" w:rsidRPr="00DE22DA">
        <w:rPr>
          <w:u w:val="single"/>
        </w:rPr>
        <w:t> </w:t>
      </w:r>
      <w:r w:rsidRPr="00C357E8">
        <w:rPr>
          <w:u w:val="single"/>
        </w:rPr>
        <w:t>940.—</w:t>
      </w:r>
    </w:p>
    <w:p w14:paraId="6463C5B8" w14:textId="05A42B1B" w:rsidR="003A38F1" w:rsidRPr="00C357E8" w:rsidRDefault="003A38F1" w:rsidP="00C357E8"/>
    <w:p w14:paraId="6EBBF335" w14:textId="241D66F4" w:rsidR="003A38F1" w:rsidRPr="00DE22DA" w:rsidRDefault="003A38F1" w:rsidP="00C357E8">
      <w:pPr>
        <w:tabs>
          <w:tab w:val="left" w:pos="7371"/>
          <w:tab w:val="right" w:pos="8789"/>
        </w:tabs>
        <w:spacing w:line="259" w:lineRule="auto"/>
        <w:rPr>
          <w:b/>
          <w:bCs/>
        </w:rPr>
      </w:pPr>
      <w:r w:rsidRPr="00DE22DA">
        <w:rPr>
          <w:b/>
          <w:bCs/>
        </w:rPr>
        <w:t>Aufpreis</w:t>
      </w:r>
      <w:r w:rsidRPr="00DE22DA">
        <w:rPr>
          <w:b/>
          <w:bCs/>
        </w:rPr>
        <w:tab/>
        <w:t>CHF</w:t>
      </w:r>
      <w:r w:rsidRPr="00DE22DA">
        <w:rPr>
          <w:b/>
          <w:bCs/>
        </w:rPr>
        <w:tab/>
      </w:r>
      <w:r w:rsidR="00D42364">
        <w:rPr>
          <w:b/>
          <w:bCs/>
        </w:rPr>
        <w:t>204</w:t>
      </w:r>
      <w:r w:rsidR="00DE22DA" w:rsidRPr="00DE22DA">
        <w:rPr>
          <w:b/>
          <w:bCs/>
        </w:rPr>
        <w:t> </w:t>
      </w:r>
      <w:r w:rsidRPr="00DE22DA">
        <w:rPr>
          <w:b/>
          <w:bCs/>
        </w:rPr>
        <w:t>000.—</w:t>
      </w:r>
    </w:p>
    <w:p w14:paraId="3721349C" w14:textId="77777777" w:rsidR="00C357E8" w:rsidRDefault="00C357E8" w:rsidP="00C357E8"/>
    <w:p w14:paraId="11096280" w14:textId="77777777" w:rsidR="00D42364" w:rsidRDefault="00D42364">
      <w:pPr>
        <w:spacing w:line="240" w:lineRule="auto"/>
        <w:rPr>
          <w:b/>
        </w:rPr>
      </w:pPr>
      <w:r>
        <w:rPr>
          <w:b/>
        </w:rPr>
        <w:br w:type="page"/>
      </w:r>
    </w:p>
    <w:p w14:paraId="3B6E3D67" w14:textId="03B9A5EF" w:rsidR="003A38F1" w:rsidRPr="00C357E8" w:rsidRDefault="003A38F1" w:rsidP="00D42364">
      <w:pPr>
        <w:spacing w:after="120"/>
        <w:ind w:left="1276" w:hanging="1276"/>
      </w:pPr>
      <w:r w:rsidRPr="00C357E8">
        <w:rPr>
          <w:b/>
        </w:rPr>
        <w:lastRenderedPageBreak/>
        <w:t>Preise</w:t>
      </w:r>
      <w:r w:rsidRPr="00C357E8">
        <w:rPr>
          <w:b/>
        </w:rPr>
        <w:tab/>
      </w:r>
      <w:r w:rsidRPr="00C357E8">
        <w:t xml:space="preserve">verbindlich bis Ende </w:t>
      </w:r>
      <w:r w:rsidR="00D42364">
        <w:t>Mai</w:t>
      </w:r>
      <w:r w:rsidRPr="00C357E8">
        <w:t xml:space="preserve">; inkl. </w:t>
      </w:r>
      <w:r w:rsidR="00C357E8">
        <w:t>7,7 </w:t>
      </w:r>
      <w:r w:rsidRPr="00C357E8">
        <w:t>% MWST</w:t>
      </w:r>
    </w:p>
    <w:p w14:paraId="0F3669B8" w14:textId="5B42F4AD" w:rsidR="003A38F1" w:rsidRPr="00C357E8" w:rsidRDefault="003A38F1" w:rsidP="00D42364">
      <w:pPr>
        <w:spacing w:after="120"/>
        <w:ind w:left="1276" w:hanging="1276"/>
      </w:pPr>
      <w:r w:rsidRPr="00C357E8">
        <w:rPr>
          <w:b/>
        </w:rPr>
        <w:t>Lieferung</w:t>
      </w:r>
      <w:r w:rsidRPr="00C357E8">
        <w:rPr>
          <w:b/>
        </w:rPr>
        <w:tab/>
      </w:r>
      <w:r w:rsidRPr="00C357E8">
        <w:t>frei Haus, 3–4 Wochen nach Bestellungseingang</w:t>
      </w:r>
    </w:p>
    <w:p w14:paraId="35826E64" w14:textId="45D85D29" w:rsidR="003A38F1" w:rsidRPr="00C357E8" w:rsidRDefault="003A38F1" w:rsidP="00D42364">
      <w:pPr>
        <w:spacing w:after="120"/>
        <w:ind w:left="1276" w:hanging="1276"/>
      </w:pPr>
      <w:r w:rsidRPr="00C357E8">
        <w:rPr>
          <w:b/>
        </w:rPr>
        <w:t>Zahlung</w:t>
      </w:r>
      <w:r w:rsidRPr="00C357E8">
        <w:rPr>
          <w:b/>
        </w:rPr>
        <w:tab/>
      </w:r>
      <w:r w:rsidRPr="00C357E8">
        <w:t>30</w:t>
      </w:r>
      <w:r w:rsidR="00D42364">
        <w:t> </w:t>
      </w:r>
      <w:r w:rsidRPr="00C357E8">
        <w:t>Tage mit 2</w:t>
      </w:r>
      <w:r w:rsidR="00C357E8">
        <w:t> </w:t>
      </w:r>
      <w:r w:rsidRPr="00C357E8">
        <w:t>% Skonto</w:t>
      </w:r>
    </w:p>
    <w:p w14:paraId="67D1D528" w14:textId="5CF4A0FC" w:rsidR="003A38F1" w:rsidRPr="00C357E8" w:rsidRDefault="003A38F1" w:rsidP="00C357E8">
      <w:pPr>
        <w:ind w:left="1276" w:hanging="1276"/>
      </w:pPr>
      <w:r w:rsidRPr="00C357E8">
        <w:rPr>
          <w:b/>
        </w:rPr>
        <w:t>Garantie</w:t>
      </w:r>
      <w:r w:rsidRPr="00C357E8">
        <w:rPr>
          <w:b/>
        </w:rPr>
        <w:tab/>
      </w:r>
      <w:r w:rsidRPr="00C357E8">
        <w:t>Werkgarantie gemäss beiliegendem Prospekt</w:t>
      </w:r>
    </w:p>
    <w:p w14:paraId="1DE1EC1D" w14:textId="77777777" w:rsidR="00D42364" w:rsidRDefault="00D42364" w:rsidP="00C357E8"/>
    <w:p w14:paraId="5607E671" w14:textId="10289A5B" w:rsidR="003A38F1" w:rsidRPr="00C357E8" w:rsidRDefault="004F7881" w:rsidP="00C357E8">
      <w:r w:rsidRPr="00C357E8">
        <w:t xml:space="preserve">Die </w:t>
      </w:r>
      <w:r w:rsidR="00C357E8">
        <w:t>beigelegten</w:t>
      </w:r>
      <w:r w:rsidRPr="00C357E8">
        <w:t xml:space="preserve"> Testresultate anerkannter amerikanischer, deutscher und englischer Fachprüfstellen beweisen Ihnen, dass TOYOTA-Wagen weltweit zu den </w:t>
      </w:r>
      <w:r w:rsidR="00D42364">
        <w:t>ökologischsten</w:t>
      </w:r>
      <w:r w:rsidRPr="00C357E8">
        <w:t xml:space="preserve"> Autos gehören. Eine Tatsache, die zählt und sich auszahlt.</w:t>
      </w:r>
    </w:p>
    <w:p w14:paraId="08206CC6" w14:textId="77777777" w:rsidR="003A38F1" w:rsidRPr="00C357E8" w:rsidRDefault="003A38F1" w:rsidP="003A38F1">
      <w:pPr>
        <w:spacing w:line="259" w:lineRule="auto"/>
      </w:pPr>
    </w:p>
    <w:p w14:paraId="27CBE1F7" w14:textId="110EEECC" w:rsidR="003A38F1" w:rsidRDefault="004F7881" w:rsidP="003A38F1">
      <w:pPr>
        <w:ind w:left="-5"/>
      </w:pPr>
      <w:r>
        <w:t xml:space="preserve">Stellen deshalb auch Sie Ihren Fachleuten leistungsfähige, dauerhafte und </w:t>
      </w:r>
      <w:r w:rsidR="00D42364">
        <w:t>umweltbewusste</w:t>
      </w:r>
      <w:r>
        <w:t xml:space="preserve"> </w:t>
      </w:r>
      <w:r w:rsidR="00D42364">
        <w:t>Proace</w:t>
      </w:r>
      <w:r>
        <w:t xml:space="preserve">-Servicewagen zur Verfügung! </w:t>
      </w:r>
      <w:r w:rsidR="00D42364">
        <w:t>Wir freuen uns auf Ihre Bestellung</w:t>
      </w:r>
      <w:r>
        <w:t>.</w:t>
      </w:r>
    </w:p>
    <w:p w14:paraId="53A88943" w14:textId="77777777" w:rsidR="003A38F1" w:rsidRDefault="003A38F1" w:rsidP="003A38F1">
      <w:pPr>
        <w:spacing w:line="259" w:lineRule="auto"/>
      </w:pPr>
    </w:p>
    <w:p w14:paraId="2AB826C4" w14:textId="3A490B08" w:rsidR="003A38F1" w:rsidRDefault="00D42364" w:rsidP="00C357E8">
      <w:pPr>
        <w:ind w:left="5103"/>
      </w:pPr>
      <w:r>
        <w:t>Freundliche Grüsse</w:t>
      </w:r>
    </w:p>
    <w:p w14:paraId="75B3F19C" w14:textId="77777777" w:rsidR="003A38F1" w:rsidRDefault="003A38F1" w:rsidP="00C357E8">
      <w:pPr>
        <w:spacing w:line="259" w:lineRule="auto"/>
        <w:ind w:left="5103"/>
      </w:pPr>
    </w:p>
    <w:p w14:paraId="6EEBE6C7" w14:textId="0E6D2C74" w:rsidR="003A38F1" w:rsidRPr="00C357E8" w:rsidRDefault="00C357E8" w:rsidP="00C357E8">
      <w:pPr>
        <w:ind w:left="5103"/>
        <w:rPr>
          <w:b/>
        </w:rPr>
      </w:pPr>
      <w:r w:rsidRPr="00C357E8">
        <w:rPr>
          <w:b/>
        </w:rPr>
        <w:t>Garage T</w:t>
      </w:r>
      <w:r>
        <w:rPr>
          <w:b/>
        </w:rPr>
        <w:t>ö</w:t>
      </w:r>
      <w:r w:rsidRPr="00C357E8">
        <w:rPr>
          <w:b/>
        </w:rPr>
        <w:t>ni AG</w:t>
      </w:r>
    </w:p>
    <w:p w14:paraId="6B015CD2" w14:textId="77777777" w:rsidR="003A38F1" w:rsidRDefault="003A38F1" w:rsidP="00C357E8">
      <w:pPr>
        <w:spacing w:line="259" w:lineRule="auto"/>
        <w:ind w:left="5103"/>
      </w:pPr>
    </w:p>
    <w:p w14:paraId="2E52E04C" w14:textId="77777777" w:rsidR="003A38F1" w:rsidRDefault="003A38F1" w:rsidP="00C357E8">
      <w:pPr>
        <w:spacing w:line="259" w:lineRule="auto"/>
        <w:ind w:left="5103"/>
      </w:pPr>
    </w:p>
    <w:p w14:paraId="3C738EC3" w14:textId="6F427815" w:rsidR="003A38F1" w:rsidRDefault="003A38F1" w:rsidP="00C357E8">
      <w:pPr>
        <w:spacing w:line="259" w:lineRule="auto"/>
        <w:ind w:left="5103"/>
      </w:pPr>
    </w:p>
    <w:p w14:paraId="6405C10D" w14:textId="6439F261" w:rsidR="00C357E8" w:rsidRDefault="00C357E8" w:rsidP="00C357E8">
      <w:pPr>
        <w:spacing w:line="259" w:lineRule="auto"/>
        <w:ind w:left="5103"/>
      </w:pPr>
      <w:r>
        <w:t>Verena Kohler</w:t>
      </w:r>
    </w:p>
    <w:p w14:paraId="71BD0098" w14:textId="77777777" w:rsidR="003A38F1" w:rsidRDefault="004F7881" w:rsidP="003A38F1">
      <w:pPr>
        <w:ind w:left="-5"/>
      </w:pPr>
      <w:r>
        <w:t>1 Prospekt</w:t>
      </w:r>
    </w:p>
    <w:sectPr w:rsidR="003A38F1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B22F" w14:textId="77777777" w:rsidR="005749EF" w:rsidRDefault="005749EF" w:rsidP="00E528C9">
      <w:r>
        <w:separator/>
      </w:r>
    </w:p>
  </w:endnote>
  <w:endnote w:type="continuationSeparator" w:id="0">
    <w:p w14:paraId="1E59FC31" w14:textId="77777777" w:rsidR="005749EF" w:rsidRDefault="005749EF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97CC" w14:textId="77777777" w:rsidR="005749EF" w:rsidRDefault="005749EF" w:rsidP="00E528C9">
      <w:r>
        <w:separator/>
      </w:r>
    </w:p>
  </w:footnote>
  <w:footnote w:type="continuationSeparator" w:id="0">
    <w:p w14:paraId="695FA9D5" w14:textId="77777777" w:rsidR="005749EF" w:rsidRDefault="005749EF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70CCAA77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3A38F1">
      <w:rPr>
        <w:rFonts w:eastAsia="MS Mincho"/>
        <w:noProof/>
      </w:rPr>
      <w:t>REGEL5_5_MUSTER.DOCX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3"/>
  </w:num>
  <w:num w:numId="2" w16cid:durableId="2142989738">
    <w:abstractNumId w:val="0"/>
  </w:num>
  <w:num w:numId="3" w16cid:durableId="497695730">
    <w:abstractNumId w:val="2"/>
  </w:num>
  <w:num w:numId="4" w16cid:durableId="142935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122FF5"/>
    <w:rsid w:val="002234F2"/>
    <w:rsid w:val="00283728"/>
    <w:rsid w:val="00390A2D"/>
    <w:rsid w:val="00392124"/>
    <w:rsid w:val="003A38F1"/>
    <w:rsid w:val="003F1BDB"/>
    <w:rsid w:val="00416F0D"/>
    <w:rsid w:val="004611E1"/>
    <w:rsid w:val="004707A3"/>
    <w:rsid w:val="004F7881"/>
    <w:rsid w:val="005478EB"/>
    <w:rsid w:val="005749EF"/>
    <w:rsid w:val="005D2BDE"/>
    <w:rsid w:val="006756CD"/>
    <w:rsid w:val="00756E39"/>
    <w:rsid w:val="00820DBB"/>
    <w:rsid w:val="00833385"/>
    <w:rsid w:val="008800F5"/>
    <w:rsid w:val="008C32F4"/>
    <w:rsid w:val="008E5A97"/>
    <w:rsid w:val="00914EA7"/>
    <w:rsid w:val="00921B84"/>
    <w:rsid w:val="009619A3"/>
    <w:rsid w:val="009F6E9F"/>
    <w:rsid w:val="00A2517E"/>
    <w:rsid w:val="00A31631"/>
    <w:rsid w:val="00A72DC6"/>
    <w:rsid w:val="00AA5E77"/>
    <w:rsid w:val="00B55514"/>
    <w:rsid w:val="00BE3CD8"/>
    <w:rsid w:val="00C34405"/>
    <w:rsid w:val="00C357E8"/>
    <w:rsid w:val="00D42364"/>
    <w:rsid w:val="00D57D3E"/>
    <w:rsid w:val="00DC432B"/>
    <w:rsid w:val="00DE22DA"/>
    <w:rsid w:val="00E27F0D"/>
    <w:rsid w:val="00E528C9"/>
    <w:rsid w:val="00E8518C"/>
    <w:rsid w:val="00E87DEE"/>
    <w:rsid w:val="00EF6623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3</cp:revision>
  <cp:lastPrinted>2014-05-22T10:16:00Z</cp:lastPrinted>
  <dcterms:created xsi:type="dcterms:W3CDTF">2022-05-27T05:58:00Z</dcterms:created>
  <dcterms:modified xsi:type="dcterms:W3CDTF">2022-05-27T06:22:00Z</dcterms:modified>
</cp:coreProperties>
</file>