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25" w:rsidRDefault="006B7F25" w:rsidP="006B7F25">
      <w:pPr>
        <w:pStyle w:val="Titel"/>
        <w:rPr>
          <w:rFonts w:cstheme="majorHAnsi"/>
        </w:rPr>
      </w:pPr>
      <w:r>
        <w:rPr>
          <w:rFonts w:cstheme="majorHAnsi"/>
          <w:noProof/>
          <w:lang w:eastAsia="de-CH"/>
        </w:rPr>
        <w:drawing>
          <wp:anchor distT="0" distB="0" distL="114300" distR="114300" simplePos="0" relativeHeight="251657216" behindDoc="0" locked="0" layoutInCell="1" allowOverlap="1" wp14:anchorId="26676857" wp14:editId="681AA406">
            <wp:simplePos x="0" y="0"/>
            <wp:positionH relativeFrom="margin">
              <wp:align>right</wp:align>
            </wp:positionH>
            <wp:positionV relativeFrom="paragraph">
              <wp:posOffset>-288608</wp:posOffset>
            </wp:positionV>
            <wp:extent cx="627380" cy="572770"/>
            <wp:effectExtent l="0" t="0" r="127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7105">
        <w:rPr>
          <w:rFonts w:cstheme="majorHAnsi"/>
        </w:rPr>
        <w:t>Tabulator 13</w:t>
      </w:r>
    </w:p>
    <w:p w:rsidR="006B7F25" w:rsidRDefault="006B7F25" w:rsidP="006B7F25">
      <w:pPr>
        <w:pStyle w:val="Listenabsatz"/>
        <w:numPr>
          <w:ilvl w:val="0"/>
          <w:numId w:val="1"/>
        </w:numPr>
      </w:pPr>
      <w:r>
        <w:t xml:space="preserve">Formatieren Sie den </w:t>
      </w:r>
      <w:r w:rsidR="00843926">
        <w:t>goldgelben</w:t>
      </w:r>
      <w:r w:rsidR="00337105">
        <w:t xml:space="preserve"> </w:t>
      </w:r>
      <w:r w:rsidR="00C46DA7">
        <w:t>Text mit einem 1</w:t>
      </w:r>
      <w:r w:rsidR="00C46DA7">
        <w:rPr>
          <w:rFonts w:ascii="Calibri" w:hAnsi="Calibri" w:cs="Calibri"/>
        </w:rPr>
        <w:t> </w:t>
      </w:r>
      <w:r w:rsidR="00C46DA7">
        <w:t>½-fachen Zeilenabstand.</w:t>
      </w:r>
    </w:p>
    <w:p w:rsidR="006B7F25" w:rsidRDefault="006B7F25" w:rsidP="006B7F25">
      <w:pPr>
        <w:pStyle w:val="Listenabsatz"/>
        <w:numPr>
          <w:ilvl w:val="0"/>
          <w:numId w:val="1"/>
        </w:numPr>
      </w:pPr>
      <w:r>
        <w:t>Fügen Sie geeignete Tabstopps ein, damit der Text dem Muster</w:t>
      </w:r>
      <w:r w:rsidR="005A559B">
        <w:t xml:space="preserve"> (</w:t>
      </w:r>
      <w:r w:rsidR="005A559B">
        <w:fldChar w:fldCharType="begin"/>
      </w:r>
      <w:r w:rsidR="005A559B">
        <w:instrText xml:space="preserve"> REF _Ref467406062 \h </w:instrText>
      </w:r>
      <w:r w:rsidR="005A559B">
        <w:fldChar w:fldCharType="separate"/>
      </w:r>
      <w:r w:rsidR="005A559B">
        <w:t xml:space="preserve">Abbildung </w:t>
      </w:r>
      <w:r w:rsidR="005A559B">
        <w:rPr>
          <w:noProof/>
        </w:rPr>
        <w:t>1</w:t>
      </w:r>
      <w:r w:rsidR="005A559B">
        <w:fldChar w:fldCharType="end"/>
      </w:r>
      <w:r w:rsidR="005A559B">
        <w:t>)</w:t>
      </w:r>
      <w:r>
        <w:t xml:space="preserve"> entspricht.</w:t>
      </w:r>
    </w:p>
    <w:p w:rsidR="006B7F25" w:rsidRDefault="006B7F25" w:rsidP="006B7F25"/>
    <w:p w:rsidR="006B7F25" w:rsidRPr="00C46DA7" w:rsidRDefault="006B7F25" w:rsidP="00843926">
      <w:pPr>
        <w:shd w:val="clear" w:color="auto" w:fill="FFF2CC" w:themeFill="accent4" w:themeFillTint="33"/>
      </w:pPr>
      <w:r w:rsidRPr="00C46DA7">
        <w:t>Vor-/Nachname</w:t>
      </w:r>
      <w:r w:rsidRPr="00C46DA7">
        <w:tab/>
      </w:r>
      <w:r w:rsidRPr="00C46DA7">
        <w:tab/>
      </w:r>
    </w:p>
    <w:p w:rsidR="006B7F25" w:rsidRPr="00C46DA7" w:rsidRDefault="006B7F25" w:rsidP="00843926">
      <w:pPr>
        <w:shd w:val="clear" w:color="auto" w:fill="FFF2CC" w:themeFill="accent4" w:themeFillTint="33"/>
      </w:pPr>
      <w:r w:rsidRPr="00C46DA7">
        <w:t>Strasse</w:t>
      </w:r>
      <w:r w:rsidRPr="00C46DA7">
        <w:tab/>
      </w:r>
      <w:r w:rsidRPr="00C46DA7">
        <w:tab/>
      </w:r>
    </w:p>
    <w:p w:rsidR="006B7F25" w:rsidRPr="00C46DA7" w:rsidRDefault="006B7F25" w:rsidP="00843926">
      <w:pPr>
        <w:shd w:val="clear" w:color="auto" w:fill="FFF2CC" w:themeFill="accent4" w:themeFillTint="33"/>
      </w:pPr>
      <w:r w:rsidRPr="00C46DA7">
        <w:t>Ort</w:t>
      </w:r>
      <w:r w:rsidRPr="00C46DA7">
        <w:tab/>
      </w:r>
      <w:r w:rsidRPr="00C46DA7">
        <w:tab/>
      </w:r>
    </w:p>
    <w:p w:rsidR="006B7F25" w:rsidRPr="00C46DA7" w:rsidRDefault="006B7F25" w:rsidP="00843926">
      <w:pPr>
        <w:shd w:val="clear" w:color="auto" w:fill="FFF2CC" w:themeFill="accent4" w:themeFillTint="33"/>
      </w:pPr>
      <w:r w:rsidRPr="00C46DA7">
        <w:t>Telefon</w:t>
      </w:r>
      <w:r w:rsidRPr="00C46DA7">
        <w:tab/>
      </w:r>
      <w:r w:rsidRPr="00C46DA7">
        <w:tab/>
      </w:r>
    </w:p>
    <w:p w:rsidR="006B7F25" w:rsidRPr="00C46DA7" w:rsidRDefault="006B7F25" w:rsidP="00843926">
      <w:pPr>
        <w:shd w:val="clear" w:color="auto" w:fill="FFF2CC" w:themeFill="accent4" w:themeFillTint="33"/>
      </w:pPr>
      <w:r w:rsidRPr="00C46DA7">
        <w:t>Fax</w:t>
      </w:r>
      <w:r w:rsidRPr="00C46DA7">
        <w:tab/>
      </w:r>
      <w:r w:rsidRPr="00C46DA7">
        <w:tab/>
      </w:r>
    </w:p>
    <w:p w:rsidR="006B7F25" w:rsidRPr="00C46DA7" w:rsidRDefault="006B7F25" w:rsidP="00843926">
      <w:pPr>
        <w:shd w:val="clear" w:color="auto" w:fill="FFF2CC" w:themeFill="accent4" w:themeFillTint="33"/>
      </w:pPr>
      <w:r w:rsidRPr="00C46DA7">
        <w:t>E-Mail</w:t>
      </w:r>
      <w:r w:rsidRPr="00C46DA7">
        <w:tab/>
      </w:r>
      <w:r w:rsidRPr="00C46DA7">
        <w:tab/>
      </w:r>
    </w:p>
    <w:p w:rsidR="006B7F25" w:rsidRPr="00C46DA7" w:rsidRDefault="006B7F25" w:rsidP="00843926">
      <w:pPr>
        <w:shd w:val="clear" w:color="auto" w:fill="FFF2CC" w:themeFill="accent4" w:themeFillTint="33"/>
      </w:pPr>
    </w:p>
    <w:p w:rsidR="006B7F25" w:rsidRPr="00C46DA7" w:rsidRDefault="006B7F25" w:rsidP="00843926">
      <w:pPr>
        <w:shd w:val="clear" w:color="auto" w:fill="FFF2CC" w:themeFill="accent4" w:themeFillTint="33"/>
        <w:rPr>
          <w:b/>
        </w:rPr>
      </w:pPr>
      <w:proofErr w:type="spellStart"/>
      <w:r w:rsidRPr="00C46DA7">
        <w:rPr>
          <w:b/>
        </w:rPr>
        <w:t>Nr</w:t>
      </w:r>
      <w:proofErr w:type="spellEnd"/>
      <w:r w:rsidRPr="00C46DA7">
        <w:rPr>
          <w:b/>
        </w:rPr>
        <w:tab/>
        <w:t>Bezeichnung</w:t>
      </w:r>
      <w:r w:rsidRPr="00C46DA7">
        <w:rPr>
          <w:b/>
        </w:rPr>
        <w:tab/>
        <w:t>Jahrgang</w:t>
      </w:r>
      <w:r w:rsidRPr="00C46DA7">
        <w:rPr>
          <w:b/>
        </w:rPr>
        <w:tab/>
        <w:t>Einzelpreis</w:t>
      </w:r>
      <w:r w:rsidRPr="00C46DA7">
        <w:rPr>
          <w:b/>
        </w:rPr>
        <w:tab/>
        <w:t>Menge</w:t>
      </w:r>
    </w:p>
    <w:p w:rsidR="006B7F25" w:rsidRPr="00C46DA7" w:rsidRDefault="006B7F25" w:rsidP="00843926">
      <w:pPr>
        <w:shd w:val="clear" w:color="auto" w:fill="FFF2CC" w:themeFill="accent4" w:themeFillTint="33"/>
      </w:pPr>
      <w:r w:rsidRPr="00C46DA7">
        <w:t>1</w:t>
      </w:r>
      <w:r w:rsidRPr="00C46DA7">
        <w:tab/>
        <w:t>Welschriesling</w:t>
      </w:r>
      <w:r w:rsidRPr="00C46DA7">
        <w:tab/>
        <w:t>2012</w:t>
      </w:r>
      <w:r w:rsidRPr="00C46DA7">
        <w:tab/>
        <w:t>CHF</w:t>
      </w:r>
      <w:r w:rsidRPr="00C46DA7">
        <w:tab/>
        <w:t>8.50</w:t>
      </w:r>
      <w:r w:rsidRPr="00C46DA7">
        <w:tab/>
      </w:r>
      <w:r w:rsidRPr="00C46DA7">
        <w:tab/>
      </w:r>
    </w:p>
    <w:p w:rsidR="006B7F25" w:rsidRPr="00C46DA7" w:rsidRDefault="006B7F25" w:rsidP="00843926">
      <w:pPr>
        <w:shd w:val="clear" w:color="auto" w:fill="FFF2CC" w:themeFill="accent4" w:themeFillTint="33"/>
      </w:pPr>
      <w:r w:rsidRPr="00C46DA7">
        <w:t>2</w:t>
      </w:r>
      <w:r w:rsidRPr="00C46DA7">
        <w:tab/>
      </w:r>
      <w:proofErr w:type="gramStart"/>
      <w:r w:rsidRPr="00C46DA7">
        <w:t>Müller Thurgau</w:t>
      </w:r>
      <w:proofErr w:type="gramEnd"/>
      <w:r w:rsidRPr="00C46DA7">
        <w:tab/>
        <w:t>2012</w:t>
      </w:r>
      <w:r w:rsidRPr="00C46DA7">
        <w:tab/>
        <w:t>CHF</w:t>
      </w:r>
      <w:r w:rsidRPr="00C46DA7">
        <w:tab/>
        <w:t>14.50</w:t>
      </w:r>
      <w:r w:rsidRPr="00C46DA7">
        <w:tab/>
      </w:r>
      <w:r w:rsidRPr="00C46DA7">
        <w:tab/>
      </w:r>
    </w:p>
    <w:p w:rsidR="006B7F25" w:rsidRPr="00C46DA7" w:rsidRDefault="006B7F25" w:rsidP="00843926">
      <w:pPr>
        <w:shd w:val="clear" w:color="auto" w:fill="FFF2CC" w:themeFill="accent4" w:themeFillTint="33"/>
        <w:rPr>
          <w:lang w:val="fr-CH"/>
        </w:rPr>
      </w:pPr>
      <w:r w:rsidRPr="00C46DA7">
        <w:rPr>
          <w:lang w:val="fr-CH"/>
        </w:rPr>
        <w:t>7</w:t>
      </w:r>
      <w:r w:rsidRPr="00C46DA7">
        <w:rPr>
          <w:lang w:val="fr-CH"/>
        </w:rPr>
        <w:tab/>
        <w:t>Sauvignon blanc</w:t>
      </w:r>
      <w:r w:rsidRPr="00C46DA7">
        <w:rPr>
          <w:lang w:val="fr-CH"/>
        </w:rPr>
        <w:tab/>
        <w:t>2012</w:t>
      </w:r>
      <w:r w:rsidRPr="00C46DA7">
        <w:rPr>
          <w:lang w:val="fr-CH"/>
        </w:rPr>
        <w:tab/>
        <w:t>CHF</w:t>
      </w:r>
      <w:r w:rsidRPr="00C46DA7">
        <w:rPr>
          <w:lang w:val="fr-CH"/>
        </w:rPr>
        <w:tab/>
        <w:t>9.60</w:t>
      </w:r>
      <w:r w:rsidRPr="00C46DA7">
        <w:rPr>
          <w:lang w:val="fr-CH"/>
        </w:rPr>
        <w:tab/>
      </w:r>
      <w:r w:rsidRPr="00C46DA7">
        <w:rPr>
          <w:lang w:val="fr-CH"/>
        </w:rPr>
        <w:tab/>
      </w:r>
    </w:p>
    <w:p w:rsidR="006B7F25" w:rsidRPr="00C46DA7" w:rsidRDefault="006B7F25" w:rsidP="00843926">
      <w:pPr>
        <w:shd w:val="clear" w:color="auto" w:fill="FFF2CC" w:themeFill="accent4" w:themeFillTint="33"/>
        <w:rPr>
          <w:lang w:val="fr-CH"/>
        </w:rPr>
      </w:pPr>
      <w:r w:rsidRPr="00C46DA7">
        <w:rPr>
          <w:lang w:val="fr-CH"/>
        </w:rPr>
        <w:t>8</w:t>
      </w:r>
      <w:r w:rsidRPr="00C46DA7">
        <w:rPr>
          <w:lang w:val="fr-CH"/>
        </w:rPr>
        <w:tab/>
        <w:t>Gewürztraminer</w:t>
      </w:r>
      <w:r w:rsidRPr="00C46DA7">
        <w:rPr>
          <w:lang w:val="fr-CH"/>
        </w:rPr>
        <w:tab/>
        <w:t>2012</w:t>
      </w:r>
      <w:r w:rsidRPr="00C46DA7">
        <w:rPr>
          <w:lang w:val="fr-CH"/>
        </w:rPr>
        <w:tab/>
        <w:t>CHF</w:t>
      </w:r>
      <w:r w:rsidRPr="00C46DA7">
        <w:rPr>
          <w:lang w:val="fr-CH"/>
        </w:rPr>
        <w:tab/>
        <w:t>15.60</w:t>
      </w:r>
      <w:r w:rsidRPr="00C46DA7">
        <w:rPr>
          <w:lang w:val="fr-CH"/>
        </w:rPr>
        <w:tab/>
      </w:r>
      <w:r w:rsidRPr="00C46DA7">
        <w:rPr>
          <w:lang w:val="fr-CH"/>
        </w:rPr>
        <w:tab/>
      </w:r>
    </w:p>
    <w:p w:rsidR="006B7F25" w:rsidRPr="00C46DA7" w:rsidRDefault="006B7F25" w:rsidP="00843926">
      <w:pPr>
        <w:shd w:val="clear" w:color="auto" w:fill="FFF2CC" w:themeFill="accent4" w:themeFillTint="33"/>
      </w:pPr>
      <w:r w:rsidRPr="00C46DA7">
        <w:t>9</w:t>
      </w:r>
      <w:r w:rsidRPr="00C46DA7">
        <w:tab/>
        <w:t>Zweigelt</w:t>
      </w:r>
      <w:r w:rsidRPr="00C46DA7">
        <w:tab/>
        <w:t>2011</w:t>
      </w:r>
      <w:r w:rsidRPr="00C46DA7">
        <w:tab/>
        <w:t>CHF</w:t>
      </w:r>
      <w:r w:rsidRPr="00C46DA7">
        <w:tab/>
        <w:t>15.00</w:t>
      </w:r>
      <w:r w:rsidRPr="00C46DA7">
        <w:tab/>
      </w:r>
      <w:r w:rsidRPr="00C46DA7">
        <w:tab/>
      </w:r>
    </w:p>
    <w:p w:rsidR="006B7F25" w:rsidRPr="00C46DA7" w:rsidRDefault="006B7F25" w:rsidP="00843926">
      <w:pPr>
        <w:shd w:val="clear" w:color="auto" w:fill="FFF2CC" w:themeFill="accent4" w:themeFillTint="33"/>
      </w:pPr>
      <w:r w:rsidRPr="00C46DA7">
        <w:t>16</w:t>
      </w:r>
      <w:r w:rsidRPr="00C46DA7">
        <w:tab/>
        <w:t>Chardonnay Spätlese</w:t>
      </w:r>
      <w:r w:rsidRPr="00C46DA7">
        <w:tab/>
        <w:t>2011</w:t>
      </w:r>
      <w:r w:rsidRPr="00C46DA7">
        <w:tab/>
        <w:t>CHF</w:t>
      </w:r>
      <w:r w:rsidRPr="00C46DA7">
        <w:tab/>
        <w:t>9.00</w:t>
      </w:r>
      <w:r w:rsidRPr="00C46DA7">
        <w:tab/>
      </w:r>
      <w:r w:rsidRPr="00C46DA7">
        <w:tab/>
      </w:r>
    </w:p>
    <w:p w:rsidR="00337105" w:rsidRDefault="00337105" w:rsidP="00337105">
      <w:pPr>
        <w:spacing w:line="240" w:lineRule="auto"/>
      </w:pPr>
    </w:p>
    <w:p w:rsidR="005A559B" w:rsidRDefault="005A559B" w:rsidP="005A559B">
      <w:pPr>
        <w:keepNext/>
        <w:spacing w:line="240" w:lineRule="auto"/>
      </w:pPr>
      <w:r>
        <w:rPr>
          <w:noProof/>
          <w:lang w:eastAsia="de-CH"/>
        </w:rPr>
        <w:drawing>
          <wp:inline distT="0" distB="0" distL="0" distR="0" wp14:anchorId="712BE9C8" wp14:editId="61961BF2">
            <wp:extent cx="5694627" cy="4143375"/>
            <wp:effectExtent l="57150" t="57150" r="116205" b="10477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3131" cy="4185942"/>
                    </a:xfrm>
                    <a:prstGeom prst="rect">
                      <a:avLst/>
                    </a:prstGeom>
                    <a:ln>
                      <a:solidFill>
                        <a:schemeClr val="accent6">
                          <a:lumMod val="75000"/>
                        </a:schemeClr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843926" w:rsidRDefault="005A559B" w:rsidP="005A559B">
      <w:pPr>
        <w:pStyle w:val="Beschriftung"/>
      </w:pPr>
      <w:bookmarkStart w:id="0" w:name="_Ref467406062"/>
      <w:r>
        <w:t xml:space="preserve">Abbildung </w:t>
      </w:r>
      <w:r>
        <w:fldChar w:fldCharType="begin"/>
      </w:r>
      <w:r>
        <w:instrText xml:space="preserve"> SEQ Abbildung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bookmarkEnd w:id="0"/>
      <w:r>
        <w:t>: Muster</w:t>
      </w:r>
    </w:p>
    <w:p w:rsidR="005A559B" w:rsidRDefault="005A559B" w:rsidP="00337105">
      <w:pPr>
        <w:spacing w:line="240" w:lineRule="auto"/>
      </w:pPr>
    </w:p>
    <w:p w:rsidR="00337105" w:rsidRDefault="00337105" w:rsidP="00337105">
      <w:pPr>
        <w:spacing w:line="360" w:lineRule="auto"/>
        <w:sectPr w:rsidR="00337105" w:rsidSect="00EF1D4A">
          <w:type w:val="continuous"/>
          <w:pgSz w:w="11906" w:h="16838"/>
          <w:pgMar w:top="1418" w:right="1134" w:bottom="851" w:left="1701" w:header="709" w:footer="709" w:gutter="0"/>
          <w:cols w:space="708"/>
          <w:docGrid w:linePitch="360"/>
        </w:sectPr>
      </w:pPr>
    </w:p>
    <w:p w:rsidR="00337105" w:rsidRDefault="00843926" w:rsidP="00843926">
      <w:pPr>
        <w:pStyle w:val="Titel"/>
      </w:pPr>
      <w:r>
        <w:lastRenderedPageBreak/>
        <w:t>Lösung</w:t>
      </w:r>
    </w:p>
    <w:p w:rsidR="00337105" w:rsidRPr="00843926" w:rsidRDefault="00337105" w:rsidP="005A559B">
      <w:pPr>
        <w:pStyle w:val="Titel"/>
        <w:pBdr>
          <w:bottom w:val="none" w:sz="0" w:space="0" w:color="auto"/>
        </w:pBdr>
        <w:shd w:val="clear" w:color="auto" w:fill="000000" w:themeFill="text1"/>
        <w:rPr>
          <w:rFonts w:cstheme="majorHAnsi"/>
          <w:color w:val="000000" w:themeColor="text1"/>
        </w:rPr>
      </w:pPr>
      <w:r w:rsidRPr="00843926">
        <w:rPr>
          <w:rFonts w:cstheme="majorHAnsi"/>
          <w:color w:val="000000" w:themeColor="text1"/>
        </w:rPr>
        <w:t>Bestellformular</w:t>
      </w:r>
    </w:p>
    <w:p w:rsidR="00337105" w:rsidRPr="00843926" w:rsidRDefault="00337105" w:rsidP="005A559B">
      <w:pPr>
        <w:shd w:val="clear" w:color="auto" w:fill="000000" w:themeFill="text1"/>
        <w:tabs>
          <w:tab w:val="left" w:pos="2127"/>
          <w:tab w:val="left" w:leader="underscore" w:pos="5245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Vor-/Nachname</w:t>
      </w:r>
      <w:r w:rsidRPr="00843926">
        <w:rPr>
          <w:color w:val="000000" w:themeColor="text1"/>
        </w:rPr>
        <w:tab/>
      </w:r>
      <w:r w:rsidRPr="00843926">
        <w:rPr>
          <w:color w:val="000000" w:themeColor="text1"/>
        </w:rPr>
        <w:tab/>
      </w:r>
    </w:p>
    <w:p w:rsidR="00337105" w:rsidRPr="00843926" w:rsidRDefault="00337105" w:rsidP="005A559B">
      <w:pPr>
        <w:shd w:val="clear" w:color="auto" w:fill="000000" w:themeFill="text1"/>
        <w:tabs>
          <w:tab w:val="left" w:pos="2127"/>
          <w:tab w:val="left" w:leader="underscore" w:pos="5245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Strasse</w:t>
      </w:r>
      <w:r w:rsidRPr="00843926">
        <w:rPr>
          <w:color w:val="000000" w:themeColor="text1"/>
        </w:rPr>
        <w:tab/>
      </w:r>
      <w:r w:rsidRPr="00843926">
        <w:rPr>
          <w:color w:val="000000" w:themeColor="text1"/>
        </w:rPr>
        <w:tab/>
      </w:r>
    </w:p>
    <w:p w:rsidR="00337105" w:rsidRPr="00843926" w:rsidRDefault="00337105" w:rsidP="005A559B">
      <w:pPr>
        <w:shd w:val="clear" w:color="auto" w:fill="000000" w:themeFill="text1"/>
        <w:tabs>
          <w:tab w:val="left" w:pos="2127"/>
          <w:tab w:val="left" w:leader="underscore" w:pos="5245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Ort</w:t>
      </w:r>
      <w:r w:rsidRPr="00843926">
        <w:rPr>
          <w:color w:val="000000" w:themeColor="text1"/>
        </w:rPr>
        <w:tab/>
      </w:r>
      <w:r w:rsidRPr="00843926">
        <w:rPr>
          <w:color w:val="000000" w:themeColor="text1"/>
        </w:rPr>
        <w:tab/>
      </w:r>
    </w:p>
    <w:p w:rsidR="00337105" w:rsidRPr="00843926" w:rsidRDefault="00337105" w:rsidP="005A559B">
      <w:pPr>
        <w:shd w:val="clear" w:color="auto" w:fill="000000" w:themeFill="text1"/>
        <w:tabs>
          <w:tab w:val="left" w:pos="2127"/>
          <w:tab w:val="left" w:leader="underscore" w:pos="5245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Telefon</w:t>
      </w:r>
      <w:r w:rsidRPr="00843926">
        <w:rPr>
          <w:color w:val="000000" w:themeColor="text1"/>
        </w:rPr>
        <w:tab/>
      </w:r>
      <w:r w:rsidRPr="00843926">
        <w:rPr>
          <w:color w:val="000000" w:themeColor="text1"/>
        </w:rPr>
        <w:tab/>
      </w:r>
    </w:p>
    <w:p w:rsidR="00337105" w:rsidRPr="00843926" w:rsidRDefault="00337105" w:rsidP="005A559B">
      <w:pPr>
        <w:shd w:val="clear" w:color="auto" w:fill="000000" w:themeFill="text1"/>
        <w:tabs>
          <w:tab w:val="left" w:pos="2127"/>
          <w:tab w:val="left" w:leader="underscore" w:pos="5245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Fax</w:t>
      </w:r>
      <w:r w:rsidRPr="00843926">
        <w:rPr>
          <w:color w:val="000000" w:themeColor="text1"/>
        </w:rPr>
        <w:tab/>
      </w:r>
      <w:r w:rsidRPr="00843926">
        <w:rPr>
          <w:color w:val="000000" w:themeColor="text1"/>
        </w:rPr>
        <w:tab/>
      </w:r>
    </w:p>
    <w:p w:rsidR="00337105" w:rsidRPr="00843926" w:rsidRDefault="00337105" w:rsidP="005A559B">
      <w:pPr>
        <w:shd w:val="clear" w:color="auto" w:fill="000000" w:themeFill="text1"/>
        <w:tabs>
          <w:tab w:val="left" w:pos="2127"/>
          <w:tab w:val="left" w:leader="underscore" w:pos="5245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E-Mail</w:t>
      </w:r>
      <w:r w:rsidRPr="00843926">
        <w:rPr>
          <w:color w:val="000000" w:themeColor="text1"/>
        </w:rPr>
        <w:tab/>
      </w:r>
      <w:r w:rsidRPr="00843926">
        <w:rPr>
          <w:color w:val="000000" w:themeColor="text1"/>
        </w:rPr>
        <w:tab/>
      </w:r>
    </w:p>
    <w:p w:rsidR="00337105" w:rsidRPr="00843926" w:rsidRDefault="00337105" w:rsidP="005A559B">
      <w:pPr>
        <w:shd w:val="clear" w:color="auto" w:fill="000000" w:themeFill="text1"/>
        <w:spacing w:line="360" w:lineRule="auto"/>
        <w:rPr>
          <w:color w:val="000000" w:themeColor="text1"/>
        </w:rPr>
      </w:pPr>
    </w:p>
    <w:p w:rsidR="00337105" w:rsidRPr="00843926" w:rsidRDefault="00337105" w:rsidP="005A559B">
      <w:pPr>
        <w:shd w:val="clear" w:color="auto" w:fill="000000" w:themeFill="text1"/>
        <w:tabs>
          <w:tab w:val="left" w:pos="851"/>
          <w:tab w:val="center" w:pos="3828"/>
          <w:tab w:val="left" w:pos="4820"/>
          <w:tab w:val="decimal" w:pos="5670"/>
          <w:tab w:val="left" w:pos="7230"/>
          <w:tab w:val="left" w:leader="underscore" w:pos="8647"/>
        </w:tabs>
        <w:spacing w:line="360" w:lineRule="auto"/>
        <w:rPr>
          <w:b/>
          <w:color w:val="000000" w:themeColor="text1"/>
        </w:rPr>
      </w:pPr>
      <w:r w:rsidRPr="00843926">
        <w:rPr>
          <w:b/>
          <w:color w:val="000000" w:themeColor="text1"/>
        </w:rPr>
        <w:t>Nr</w:t>
      </w:r>
      <w:r w:rsidR="00843926" w:rsidRPr="00843926">
        <w:rPr>
          <w:b/>
          <w:color w:val="000000" w:themeColor="text1"/>
        </w:rPr>
        <w:t>.</w:t>
      </w:r>
      <w:r w:rsidRPr="00843926">
        <w:rPr>
          <w:b/>
          <w:color w:val="000000" w:themeColor="text1"/>
        </w:rPr>
        <w:tab/>
        <w:t>Bezeichnung</w:t>
      </w:r>
      <w:r w:rsidRPr="00843926">
        <w:rPr>
          <w:b/>
          <w:color w:val="000000" w:themeColor="text1"/>
        </w:rPr>
        <w:tab/>
        <w:t>Jahrgang</w:t>
      </w:r>
      <w:r w:rsidRPr="00843926">
        <w:rPr>
          <w:b/>
          <w:color w:val="000000" w:themeColor="text1"/>
        </w:rPr>
        <w:tab/>
        <w:t>Einzelpreis</w:t>
      </w:r>
      <w:r w:rsidRPr="00843926">
        <w:rPr>
          <w:b/>
          <w:color w:val="000000" w:themeColor="text1"/>
        </w:rPr>
        <w:tab/>
        <w:t>Menge</w:t>
      </w:r>
    </w:p>
    <w:p w:rsidR="00337105" w:rsidRPr="00843926" w:rsidRDefault="00337105" w:rsidP="005A559B">
      <w:pPr>
        <w:shd w:val="clear" w:color="auto" w:fill="000000" w:themeFill="text1"/>
        <w:tabs>
          <w:tab w:val="left" w:pos="851"/>
          <w:tab w:val="center" w:pos="3828"/>
          <w:tab w:val="left" w:pos="4820"/>
          <w:tab w:val="decimal" w:pos="5670"/>
          <w:tab w:val="left" w:pos="7230"/>
          <w:tab w:val="left" w:leader="dot" w:pos="8647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1</w:t>
      </w:r>
      <w:r w:rsidRPr="00843926">
        <w:rPr>
          <w:color w:val="000000" w:themeColor="text1"/>
        </w:rPr>
        <w:tab/>
        <w:t>Welschriesling</w:t>
      </w:r>
      <w:r w:rsidRPr="00843926">
        <w:rPr>
          <w:color w:val="000000" w:themeColor="text1"/>
        </w:rPr>
        <w:tab/>
        <w:t>201</w:t>
      </w:r>
      <w:r w:rsidR="00C46DA7" w:rsidRPr="00843926">
        <w:rPr>
          <w:color w:val="000000" w:themeColor="text1"/>
        </w:rPr>
        <w:t>5</w:t>
      </w:r>
      <w:r w:rsidRPr="00843926">
        <w:rPr>
          <w:color w:val="000000" w:themeColor="text1"/>
        </w:rPr>
        <w:tab/>
        <w:t>CHF</w:t>
      </w:r>
      <w:r w:rsidRPr="00843926">
        <w:rPr>
          <w:color w:val="000000" w:themeColor="text1"/>
        </w:rPr>
        <w:tab/>
        <w:t>8.50</w:t>
      </w:r>
      <w:r w:rsidRPr="00843926">
        <w:rPr>
          <w:color w:val="000000" w:themeColor="text1"/>
        </w:rPr>
        <w:tab/>
      </w:r>
      <w:r w:rsidRPr="00843926">
        <w:rPr>
          <w:color w:val="000000" w:themeColor="text1"/>
        </w:rPr>
        <w:tab/>
      </w:r>
    </w:p>
    <w:p w:rsidR="00337105" w:rsidRPr="00843926" w:rsidRDefault="00C46DA7" w:rsidP="005A559B">
      <w:pPr>
        <w:shd w:val="clear" w:color="auto" w:fill="000000" w:themeFill="text1"/>
        <w:tabs>
          <w:tab w:val="left" w:pos="851"/>
          <w:tab w:val="center" w:pos="3828"/>
          <w:tab w:val="left" w:pos="4820"/>
          <w:tab w:val="decimal" w:pos="5670"/>
          <w:tab w:val="left" w:pos="7230"/>
          <w:tab w:val="left" w:leader="dot" w:pos="8647"/>
        </w:tabs>
        <w:spacing w:line="360" w:lineRule="auto"/>
        <w:rPr>
          <w:color w:val="000000" w:themeColor="text1"/>
          <w:lang w:val="fr-CH"/>
        </w:rPr>
      </w:pPr>
      <w:r w:rsidRPr="00843926">
        <w:rPr>
          <w:color w:val="000000" w:themeColor="text1"/>
          <w:lang w:val="fr-CH"/>
        </w:rPr>
        <w:t>2</w:t>
      </w:r>
      <w:r w:rsidRPr="00843926">
        <w:rPr>
          <w:color w:val="000000" w:themeColor="text1"/>
          <w:lang w:val="fr-CH"/>
        </w:rPr>
        <w:tab/>
        <w:t>Müller Thurgau</w:t>
      </w:r>
      <w:r w:rsidRPr="00843926">
        <w:rPr>
          <w:color w:val="000000" w:themeColor="text1"/>
          <w:lang w:val="fr-CH"/>
        </w:rPr>
        <w:tab/>
        <w:t>2015</w:t>
      </w:r>
      <w:r w:rsidR="00337105" w:rsidRPr="00843926">
        <w:rPr>
          <w:color w:val="000000" w:themeColor="text1"/>
          <w:lang w:val="fr-CH"/>
        </w:rPr>
        <w:tab/>
        <w:t>CHF</w:t>
      </w:r>
      <w:r w:rsidR="00337105" w:rsidRPr="00843926">
        <w:rPr>
          <w:color w:val="000000" w:themeColor="text1"/>
          <w:lang w:val="fr-CH"/>
        </w:rPr>
        <w:tab/>
        <w:t>14.50</w:t>
      </w:r>
      <w:r w:rsidR="00337105" w:rsidRPr="00843926">
        <w:rPr>
          <w:color w:val="000000" w:themeColor="text1"/>
          <w:lang w:val="fr-CH"/>
        </w:rPr>
        <w:tab/>
      </w:r>
      <w:r w:rsidR="00337105" w:rsidRPr="00843926">
        <w:rPr>
          <w:color w:val="000000" w:themeColor="text1"/>
          <w:lang w:val="fr-CH"/>
        </w:rPr>
        <w:tab/>
      </w:r>
    </w:p>
    <w:p w:rsidR="00337105" w:rsidRPr="00843926" w:rsidRDefault="00337105" w:rsidP="005A559B">
      <w:pPr>
        <w:shd w:val="clear" w:color="auto" w:fill="000000" w:themeFill="text1"/>
        <w:tabs>
          <w:tab w:val="left" w:pos="851"/>
          <w:tab w:val="center" w:pos="3828"/>
          <w:tab w:val="left" w:pos="4820"/>
          <w:tab w:val="decimal" w:pos="5670"/>
          <w:tab w:val="left" w:pos="7230"/>
          <w:tab w:val="left" w:leader="dot" w:pos="8647"/>
        </w:tabs>
        <w:spacing w:line="360" w:lineRule="auto"/>
        <w:rPr>
          <w:color w:val="000000" w:themeColor="text1"/>
          <w:lang w:val="fr-CH"/>
        </w:rPr>
      </w:pPr>
      <w:r w:rsidRPr="00843926">
        <w:rPr>
          <w:color w:val="000000" w:themeColor="text1"/>
          <w:lang w:val="fr-CH"/>
        </w:rPr>
        <w:t>7</w:t>
      </w:r>
      <w:r w:rsidRPr="00843926">
        <w:rPr>
          <w:color w:val="000000" w:themeColor="text1"/>
          <w:lang w:val="fr-CH"/>
        </w:rPr>
        <w:tab/>
        <w:t xml:space="preserve">Sauvignon </w:t>
      </w:r>
      <w:r w:rsidR="00C46DA7" w:rsidRPr="00843926">
        <w:rPr>
          <w:color w:val="000000" w:themeColor="text1"/>
          <w:lang w:val="fr-CH"/>
        </w:rPr>
        <w:t>blanc</w:t>
      </w:r>
      <w:r w:rsidR="00C46DA7" w:rsidRPr="00843926">
        <w:rPr>
          <w:color w:val="000000" w:themeColor="text1"/>
          <w:lang w:val="fr-CH"/>
        </w:rPr>
        <w:tab/>
        <w:t>2015</w:t>
      </w:r>
      <w:r w:rsidRPr="00843926">
        <w:rPr>
          <w:color w:val="000000" w:themeColor="text1"/>
          <w:lang w:val="fr-CH"/>
        </w:rPr>
        <w:tab/>
        <w:t>CHF</w:t>
      </w:r>
      <w:r w:rsidRPr="00843926">
        <w:rPr>
          <w:color w:val="000000" w:themeColor="text1"/>
          <w:lang w:val="fr-CH"/>
        </w:rPr>
        <w:tab/>
        <w:t>9.60</w:t>
      </w:r>
      <w:r w:rsidRPr="00843926">
        <w:rPr>
          <w:color w:val="000000" w:themeColor="text1"/>
          <w:lang w:val="fr-CH"/>
        </w:rPr>
        <w:tab/>
      </w:r>
      <w:r w:rsidRPr="00843926">
        <w:rPr>
          <w:color w:val="000000" w:themeColor="text1"/>
          <w:lang w:val="fr-CH"/>
        </w:rPr>
        <w:tab/>
      </w:r>
    </w:p>
    <w:p w:rsidR="00337105" w:rsidRPr="00843926" w:rsidRDefault="00C46DA7" w:rsidP="005A559B">
      <w:pPr>
        <w:shd w:val="clear" w:color="auto" w:fill="000000" w:themeFill="text1"/>
        <w:tabs>
          <w:tab w:val="left" w:pos="851"/>
          <w:tab w:val="center" w:pos="3828"/>
          <w:tab w:val="left" w:pos="4820"/>
          <w:tab w:val="decimal" w:pos="5670"/>
          <w:tab w:val="left" w:pos="7230"/>
          <w:tab w:val="left" w:leader="dot" w:pos="8647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8</w:t>
      </w:r>
      <w:r w:rsidRPr="00843926">
        <w:rPr>
          <w:color w:val="000000" w:themeColor="text1"/>
        </w:rPr>
        <w:tab/>
        <w:t>Gewürztraminer</w:t>
      </w:r>
      <w:r w:rsidRPr="00843926">
        <w:rPr>
          <w:color w:val="000000" w:themeColor="text1"/>
        </w:rPr>
        <w:tab/>
        <w:t>2015</w:t>
      </w:r>
      <w:r w:rsidR="00337105" w:rsidRPr="00843926">
        <w:rPr>
          <w:color w:val="000000" w:themeColor="text1"/>
        </w:rPr>
        <w:tab/>
        <w:t>CHF</w:t>
      </w:r>
      <w:r w:rsidR="00337105" w:rsidRPr="00843926">
        <w:rPr>
          <w:color w:val="000000" w:themeColor="text1"/>
        </w:rPr>
        <w:tab/>
        <w:t>15.60</w:t>
      </w:r>
      <w:r w:rsidR="00337105" w:rsidRPr="00843926">
        <w:rPr>
          <w:color w:val="000000" w:themeColor="text1"/>
        </w:rPr>
        <w:tab/>
      </w:r>
      <w:r w:rsidR="00337105" w:rsidRPr="00843926">
        <w:rPr>
          <w:color w:val="000000" w:themeColor="text1"/>
        </w:rPr>
        <w:tab/>
      </w:r>
    </w:p>
    <w:p w:rsidR="00337105" w:rsidRPr="00843926" w:rsidRDefault="00C46DA7" w:rsidP="005A559B">
      <w:pPr>
        <w:shd w:val="clear" w:color="auto" w:fill="000000" w:themeFill="text1"/>
        <w:tabs>
          <w:tab w:val="left" w:pos="851"/>
          <w:tab w:val="center" w:pos="3828"/>
          <w:tab w:val="left" w:pos="4820"/>
          <w:tab w:val="decimal" w:pos="5670"/>
          <w:tab w:val="left" w:pos="7230"/>
          <w:tab w:val="left" w:leader="dot" w:pos="8647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9</w:t>
      </w:r>
      <w:r w:rsidRPr="00843926">
        <w:rPr>
          <w:color w:val="000000" w:themeColor="text1"/>
        </w:rPr>
        <w:tab/>
        <w:t>Zweigelt</w:t>
      </w:r>
      <w:r w:rsidRPr="00843926">
        <w:rPr>
          <w:color w:val="000000" w:themeColor="text1"/>
        </w:rPr>
        <w:tab/>
        <w:t>2014</w:t>
      </w:r>
      <w:r w:rsidR="00337105" w:rsidRPr="00843926">
        <w:rPr>
          <w:color w:val="000000" w:themeColor="text1"/>
        </w:rPr>
        <w:tab/>
        <w:t>CHF</w:t>
      </w:r>
      <w:r w:rsidR="00337105" w:rsidRPr="00843926">
        <w:rPr>
          <w:color w:val="000000" w:themeColor="text1"/>
        </w:rPr>
        <w:tab/>
        <w:t>15.00</w:t>
      </w:r>
      <w:r w:rsidR="00337105" w:rsidRPr="00843926">
        <w:rPr>
          <w:color w:val="000000" w:themeColor="text1"/>
        </w:rPr>
        <w:tab/>
      </w:r>
      <w:r w:rsidR="00337105" w:rsidRPr="00843926">
        <w:rPr>
          <w:color w:val="000000" w:themeColor="text1"/>
        </w:rPr>
        <w:tab/>
      </w:r>
    </w:p>
    <w:p w:rsidR="00337105" w:rsidRPr="00EF1D4A" w:rsidRDefault="00C46DA7" w:rsidP="00EF1D4A">
      <w:pPr>
        <w:shd w:val="clear" w:color="auto" w:fill="000000" w:themeFill="text1"/>
        <w:tabs>
          <w:tab w:val="left" w:pos="851"/>
          <w:tab w:val="center" w:pos="3828"/>
          <w:tab w:val="left" w:pos="4820"/>
          <w:tab w:val="decimal" w:pos="5670"/>
          <w:tab w:val="left" w:pos="7230"/>
          <w:tab w:val="left" w:leader="dot" w:pos="8647"/>
        </w:tabs>
        <w:spacing w:line="360" w:lineRule="auto"/>
        <w:rPr>
          <w:color w:val="000000" w:themeColor="text1"/>
        </w:rPr>
      </w:pPr>
      <w:r w:rsidRPr="00843926">
        <w:rPr>
          <w:color w:val="000000" w:themeColor="text1"/>
        </w:rPr>
        <w:t>16</w:t>
      </w:r>
      <w:r w:rsidRPr="00843926">
        <w:rPr>
          <w:color w:val="000000" w:themeColor="text1"/>
        </w:rPr>
        <w:tab/>
        <w:t>Chardonnay Spätlese</w:t>
      </w:r>
      <w:r w:rsidRPr="00843926">
        <w:rPr>
          <w:color w:val="000000" w:themeColor="text1"/>
        </w:rPr>
        <w:tab/>
        <w:t>2014</w:t>
      </w:r>
      <w:r w:rsidR="00337105" w:rsidRPr="00843926">
        <w:rPr>
          <w:color w:val="000000" w:themeColor="text1"/>
        </w:rPr>
        <w:tab/>
        <w:t>CHF</w:t>
      </w:r>
      <w:r w:rsidR="00337105" w:rsidRPr="00843926">
        <w:rPr>
          <w:color w:val="000000" w:themeColor="text1"/>
        </w:rPr>
        <w:tab/>
        <w:t>9.00</w:t>
      </w:r>
      <w:r w:rsidR="00337105" w:rsidRPr="00843926">
        <w:rPr>
          <w:color w:val="000000" w:themeColor="text1"/>
        </w:rPr>
        <w:tab/>
      </w:r>
      <w:r w:rsidR="00337105" w:rsidRPr="00843926">
        <w:rPr>
          <w:color w:val="000000" w:themeColor="text1"/>
        </w:rPr>
        <w:tab/>
      </w:r>
      <w:bookmarkStart w:id="1" w:name="_GoBack"/>
      <w:bookmarkEnd w:id="1"/>
    </w:p>
    <w:sectPr w:rsidR="00337105" w:rsidRPr="00EF1D4A" w:rsidSect="0033710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2D5055"/>
    <w:multiLevelType w:val="hybridMultilevel"/>
    <w:tmpl w:val="024A25D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F25"/>
    <w:rsid w:val="002F1996"/>
    <w:rsid w:val="00337105"/>
    <w:rsid w:val="00360370"/>
    <w:rsid w:val="005A559B"/>
    <w:rsid w:val="0065125F"/>
    <w:rsid w:val="006B7F25"/>
    <w:rsid w:val="00843926"/>
    <w:rsid w:val="00C46DA7"/>
    <w:rsid w:val="00E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D68ACB"/>
  <w15:docId w15:val="{3E7409BE-561E-4CA8-BEE7-3AC69E74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2F1996"/>
    <w:pPr>
      <w:spacing w:line="288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F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einame">
    <w:name w:val="Dateiname"/>
    <w:basedOn w:val="Absatz-Standardschriftart"/>
    <w:uiPriority w:val="1"/>
    <w:qFormat/>
    <w:rsid w:val="00360370"/>
    <w:rPr>
      <w:b/>
      <w:caps w:val="0"/>
      <w:smallCaps/>
      <w:color w:val="C45911" w:themeColor="accent2" w:themeShade="BF"/>
    </w:rPr>
  </w:style>
  <w:style w:type="paragraph" w:styleId="Titel">
    <w:name w:val="Title"/>
    <w:basedOn w:val="Standard"/>
    <w:next w:val="Standard"/>
    <w:link w:val="TitelZchn"/>
    <w:uiPriority w:val="10"/>
    <w:qFormat/>
    <w:rsid w:val="006B7F2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B7F2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F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F25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B7F2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6B7F25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5A559B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-Garamond">
      <a:majorFont>
        <a:latin typeface="Calibri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Jürg Lippuner</cp:lastModifiedBy>
  <cp:revision>3</cp:revision>
  <dcterms:created xsi:type="dcterms:W3CDTF">2014-01-26T11:21:00Z</dcterms:created>
  <dcterms:modified xsi:type="dcterms:W3CDTF">2016-11-20T10:54:00Z</dcterms:modified>
</cp:coreProperties>
</file>