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E142CB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Pr="00E142CB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bookmarkStart w:id="0" w:name="_GoBack"/>
            <w:bookmarkEnd w:id="0"/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Pr="00E142CB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Pr="00E142CB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Pr="00E142CB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Pr="00E142CB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Pr="00E142CB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</w:tr>
      <w:tr w:rsidR="00E142CB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Pr="00E142CB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Pr="00E142CB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Pr="00E142CB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Pr="00E142CB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Pr="00E142CB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Pr="00E142CB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</w:tr>
      <w:tr w:rsidR="00E142CB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Pr="00E142CB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Pr="00E142CB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Pr="00E142CB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="001B3240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</w:tr>
      <w:tr w:rsidR="00E142CB">
        <w:tblPrEx>
          <w:tblCellMar>
            <w:top w:w="0" w:type="dxa"/>
            <w:bottom w:w="0" w:type="dxa"/>
          </w:tblCellMar>
        </w:tblPrEx>
        <w:trPr>
          <w:cantSplit/>
          <w:trHeight w:hRule="exact" w:val="4208"/>
        </w:trPr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="001B3240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  <w:tc>
          <w:tcPr>
            <w:tcW w:w="5952" w:type="dxa"/>
          </w:tcPr>
          <w:p w:rsidR="006239D5" w:rsidRPr="00E142CB" w:rsidRDefault="006239D5" w:rsidP="00E142CB">
            <w:pPr>
              <w:spacing w:before="111"/>
              <w:ind w:left="567" w:right="258"/>
              <w:rPr>
                <w:b/>
                <w:sz w:val="40"/>
                <w:szCs w:val="28"/>
              </w:rPr>
            </w:pPr>
            <w:r>
              <w:rPr>
                <w:b/>
                <w:sz w:val="40"/>
                <w:szCs w:val="28"/>
              </w:rPr>
              <w:fldChar w:fldCharType="begin"/>
            </w:r>
            <w:r>
              <w:rPr>
                <w:b/>
                <w:sz w:val="40"/>
                <w:szCs w:val="28"/>
              </w:rPr>
              <w:instrText xml:space="preserve"> NEXT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«Nächster Datensatz»</w:t>
            </w:r>
            <w:r>
              <w:rPr>
                <w:b/>
                <w:sz w:val="40"/>
                <w:szCs w:val="28"/>
              </w:rPr>
              <w:fldChar w:fldCharType="end"/>
            </w:r>
            <w:r w:rsidRPr="00E142CB">
              <w:rPr>
                <w:b/>
                <w:sz w:val="40"/>
                <w:szCs w:val="28"/>
              </w:rPr>
              <w:fldChar w:fldCharType="begin"/>
            </w:r>
            <w:r w:rsidRPr="00E142CB">
              <w:rPr>
                <w:b/>
                <w:sz w:val="40"/>
                <w:szCs w:val="28"/>
              </w:rPr>
              <w:instrText xml:space="preserve"> MERGEFIELD Auto </w:instrText>
            </w:r>
            <w:r w:rsidR="001B3240">
              <w:rPr>
                <w:b/>
                <w:sz w:val="40"/>
                <w:szCs w:val="28"/>
              </w:rPr>
              <w:fldChar w:fldCharType="separate"/>
            </w:r>
            <w:r w:rsidR="001B3240">
              <w:rPr>
                <w:b/>
                <w:noProof/>
                <w:sz w:val="40"/>
                <w:szCs w:val="28"/>
              </w:rPr>
              <w:t>«Auto»</w:t>
            </w:r>
            <w:r w:rsidRPr="00E142CB">
              <w:rPr>
                <w:b/>
                <w:sz w:val="40"/>
                <w:szCs w:val="28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7"/>
                <w:szCs w:val="27"/>
              </w:rPr>
            </w:pPr>
            <w:r w:rsidRPr="00E142CB">
              <w:rPr>
                <w:b/>
                <w:sz w:val="27"/>
                <w:szCs w:val="27"/>
              </w:rPr>
              <w:tab/>
              <w:t>Anzahl</w:t>
            </w:r>
            <w:r w:rsidRPr="00E142CB">
              <w:rPr>
                <w:b/>
                <w:sz w:val="27"/>
                <w:szCs w:val="27"/>
              </w:rPr>
              <w:br/>
              <w:t>Quartal</w:t>
            </w:r>
            <w:r w:rsidRPr="00E142CB">
              <w:rPr>
                <w:b/>
                <w:sz w:val="27"/>
                <w:szCs w:val="27"/>
              </w:rPr>
              <w:tab/>
              <w:t>verkaufte</w:t>
            </w:r>
            <w:r>
              <w:rPr>
                <w:b/>
                <w:sz w:val="27"/>
                <w:szCs w:val="27"/>
              </w:rPr>
              <w:t>r</w:t>
            </w:r>
            <w:r w:rsidRPr="00E142CB">
              <w:rPr>
                <w:b/>
                <w:sz w:val="27"/>
                <w:szCs w:val="27"/>
              </w:rPr>
              <w:t xml:space="preserve"> Autos</w:t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Winter</w:t>
            </w:r>
            <w:r w:rsidRPr="00E142CB">
              <w:rPr>
                <w:sz w:val="27"/>
                <w:szCs w:val="27"/>
              </w:rPr>
              <w:tab/>
            </w:r>
            <w:r w:rsidRPr="00E142CB">
              <w:rPr>
                <w:sz w:val="27"/>
                <w:szCs w:val="27"/>
              </w:rPr>
              <w:fldChar w:fldCharType="begin"/>
            </w:r>
            <w:r w:rsidRPr="00E142CB">
              <w:rPr>
                <w:sz w:val="27"/>
                <w:szCs w:val="27"/>
              </w:rPr>
              <w:instrText xml:space="preserve"> MERGEFIELD Quartal_1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«Quartal_1»</w:t>
            </w:r>
            <w:r w:rsidRPr="00E142CB"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Frühling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Quartal_2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«Quartal_2»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Sommer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Quartal_3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«Quartal_3»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pBdr>
                <w:bottom w:val="single" w:sz="4" w:space="1" w:color="auto"/>
              </w:pBd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  <w:r w:rsidRPr="00E142CB">
              <w:rPr>
                <w:sz w:val="27"/>
                <w:szCs w:val="27"/>
              </w:rPr>
              <w:t>Herbst</w:t>
            </w:r>
            <w:r w:rsidRPr="00E142CB"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MERGEFIELD Quartal_4 </w:instrText>
            </w:r>
            <w:r w:rsidR="001B3240">
              <w:rPr>
                <w:sz w:val="27"/>
                <w:szCs w:val="27"/>
              </w:rPr>
              <w:fldChar w:fldCharType="separate"/>
            </w:r>
            <w:r w:rsidR="001B3240">
              <w:rPr>
                <w:noProof/>
                <w:sz w:val="27"/>
                <w:szCs w:val="27"/>
              </w:rPr>
              <w:t>«Quartal_4»</w:t>
            </w:r>
            <w:r>
              <w:rPr>
                <w:sz w:val="27"/>
                <w:szCs w:val="27"/>
              </w:rPr>
              <w:fldChar w:fldCharType="end"/>
            </w: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sz w:val="27"/>
                <w:szCs w:val="27"/>
              </w:rPr>
            </w:pPr>
          </w:p>
          <w:p w:rsidR="006239D5" w:rsidRPr="00E142CB" w:rsidRDefault="006239D5" w:rsidP="00E142CB">
            <w:pPr>
              <w:tabs>
                <w:tab w:val="right" w:pos="4820"/>
              </w:tabs>
              <w:spacing w:before="111"/>
              <w:ind w:left="567" w:right="258"/>
              <w:rPr>
                <w:b/>
                <w:sz w:val="28"/>
              </w:rPr>
            </w:pPr>
            <w:r w:rsidRPr="00E142CB">
              <w:rPr>
                <w:b/>
                <w:sz w:val="27"/>
                <w:szCs w:val="27"/>
              </w:rPr>
              <w:t>Total</w:t>
            </w:r>
            <w:r w:rsidRPr="00E142CB">
              <w:rPr>
                <w:b/>
                <w:sz w:val="27"/>
                <w:szCs w:val="27"/>
              </w:rPr>
              <w:tab/>
            </w:r>
            <w:r w:rsidRPr="00E142CB">
              <w:rPr>
                <w:b/>
                <w:sz w:val="27"/>
                <w:szCs w:val="27"/>
              </w:rPr>
              <w:fldChar w:fldCharType="begin"/>
            </w:r>
            <w:r w:rsidRPr="00E142CB">
              <w:rPr>
                <w:b/>
                <w:sz w:val="27"/>
                <w:szCs w:val="27"/>
              </w:rPr>
              <w:instrText xml:space="preserve"> MERGEFIELD GESAMT </w:instrText>
            </w:r>
            <w:r w:rsidR="001B3240">
              <w:rPr>
                <w:b/>
                <w:sz w:val="27"/>
                <w:szCs w:val="27"/>
              </w:rPr>
              <w:fldChar w:fldCharType="separate"/>
            </w:r>
            <w:r w:rsidR="001B3240">
              <w:rPr>
                <w:b/>
                <w:noProof/>
                <w:sz w:val="27"/>
                <w:szCs w:val="27"/>
              </w:rPr>
              <w:t>«GESAMT»</w:t>
            </w:r>
            <w:r w:rsidRPr="00E142CB">
              <w:rPr>
                <w:b/>
                <w:sz w:val="27"/>
                <w:szCs w:val="27"/>
              </w:rPr>
              <w:fldChar w:fldCharType="end"/>
            </w:r>
          </w:p>
        </w:tc>
      </w:tr>
    </w:tbl>
    <w:p w:rsidR="00E142CB" w:rsidRPr="00E142CB" w:rsidRDefault="00E142CB" w:rsidP="00E142CB">
      <w:pPr>
        <w:ind w:left="258" w:right="258"/>
        <w:rPr>
          <w:vanish/>
        </w:rPr>
      </w:pPr>
    </w:p>
    <w:sectPr w:rsidR="00E142CB" w:rsidRPr="00E142CB" w:rsidSect="00E142CB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utostatistik`"/>
    <w:dataSource r:id="rId1"/>
    <w:odso>
      <w:udl w:val="Provider=Microsoft.ACE.OLEDB.12.0;User ID=Admin;Data Source=C:\Users\Jürg\Desktop\remote\Seriendruck\Seriendruck_07\Loesung\Autoverkauf_Loes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utostatistik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CB"/>
    <w:rsid w:val="001B3240"/>
    <w:rsid w:val="006239D5"/>
    <w:rsid w:val="007C61EC"/>
    <w:rsid w:val="00D22342"/>
    <w:rsid w:val="00D5481D"/>
    <w:rsid w:val="00E1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D7D6A2-32B5-4011-AAA2-5461F647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14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&#252;rg\Desktop\remote\Seriendruck\Seriendruck_07\Loesung\Autoverkauf_Loesung.xlsx" TargetMode="External"/><Relationship Id="rId1" Type="http://schemas.openxmlformats.org/officeDocument/2006/relationships/mailMergeSource" Target="file:///C:\Users\J&#252;rg\Desktop\remote\Seriendruck\Seriendruck_07\Loesung\Autoverkauf_Loesu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7</cp:revision>
  <dcterms:created xsi:type="dcterms:W3CDTF">2015-01-07T07:42:00Z</dcterms:created>
  <dcterms:modified xsi:type="dcterms:W3CDTF">2015-01-07T07:48:00Z</dcterms:modified>
</cp:coreProperties>
</file>