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1CD" w:rsidRPr="006F6E8E" w:rsidRDefault="00A6193D" w:rsidP="007106DA">
      <w:pPr>
        <w:pStyle w:val="berschrift2"/>
        <w:shd w:val="clear" w:color="auto" w:fill="FDE9D9" w:themeFill="accent6" w:themeFillTint="33"/>
      </w:pPr>
      <w:r>
        <w:rPr>
          <w:noProof/>
          <w:lang w:eastAsia="de-CH"/>
        </w:rPr>
        <w:t>Aufgabe</w:t>
      </w:r>
      <w:r w:rsidR="007106DA">
        <w:rPr>
          <w:noProof/>
          <w:lang w:eastAsia="de-CH"/>
        </w:rPr>
        <w:t>n</w:t>
      </w:r>
    </w:p>
    <w:p w:rsidR="00712600" w:rsidRDefault="00712600" w:rsidP="007106DA">
      <w:pPr>
        <w:pStyle w:val="berschrift3"/>
        <w:shd w:val="clear" w:color="auto" w:fill="FDE9D9" w:themeFill="accent6" w:themeFillTint="33"/>
      </w:pPr>
      <w:bookmarkStart w:id="0" w:name="Titel"/>
      <w:r>
        <w:t xml:space="preserve">Ändern Sie die </w:t>
      </w:r>
      <w:r w:rsidRPr="007106DA">
        <w:t>folgenden</w:t>
      </w:r>
      <w:r>
        <w:t xml:space="preserve"> Formatvorlagen und weisen Sie diese den passenden Textstellen </w:t>
      </w:r>
      <w:r w:rsidR="00790219">
        <w:t xml:space="preserve">(farbliche Übereinstimmung) </w:t>
      </w:r>
      <w:r>
        <w:t>zu:</w:t>
      </w:r>
    </w:p>
    <w:p w:rsidR="00790219" w:rsidRDefault="00790219" w:rsidP="007106DA">
      <w:pPr>
        <w:pStyle w:val="berschrift3"/>
        <w:shd w:val="clear" w:color="auto" w:fill="FDE9D9" w:themeFill="accent6" w:themeFillTint="33"/>
      </w:pPr>
      <w:r>
        <w:t>Standard</w:t>
      </w:r>
      <w:r>
        <w:tab/>
        <w:t>Cambria 12 Pt, Sprache Deutsch (Schweiz), Abstand nach: 8 Pt., Zeilenabstand: Mehrfach 1.2 ×,</w:t>
      </w:r>
      <w:r w:rsidRPr="00790219">
        <w:t xml:space="preserve"> </w:t>
      </w:r>
      <w:r>
        <w:t>hängender Einzug von 5.5 cm</w:t>
      </w:r>
    </w:p>
    <w:p w:rsidR="00712600" w:rsidRDefault="00712600" w:rsidP="007106DA">
      <w:pPr>
        <w:pStyle w:val="berschrift3"/>
        <w:shd w:val="clear" w:color="auto" w:fill="FDE9D9" w:themeFill="accent6" w:themeFillTint="33"/>
      </w:pPr>
      <w:r w:rsidRPr="00790219">
        <w:rPr>
          <w:color w:val="1F497D" w:themeColor="text2"/>
        </w:rPr>
        <w:t>Titel</w:t>
      </w:r>
      <w:r>
        <w:tab/>
      </w:r>
      <w:r w:rsidR="00790219">
        <w:t xml:space="preserve">Basierend auf Standard, </w:t>
      </w:r>
      <w:r>
        <w:t>Corbel 24 Pt., fett, Grossbuchstaben, schattierter Rahmen, alles dunkelblau</w:t>
      </w:r>
      <w:r w:rsidR="00790219">
        <w:t xml:space="preserve">, </w:t>
      </w:r>
      <w:r>
        <w:t>Abstand vor</w:t>
      </w:r>
      <w:r w:rsidR="00790219">
        <w:t>/nach</w:t>
      </w:r>
      <w:r>
        <w:t xml:space="preserve">: </w:t>
      </w:r>
      <w:r w:rsidR="00790219">
        <w:t>24 Pt.</w:t>
      </w:r>
      <w:r w:rsidR="00A6193D">
        <w:t>, ohne Einzug</w:t>
      </w:r>
    </w:p>
    <w:p w:rsidR="00712600" w:rsidRDefault="00712600" w:rsidP="007106DA">
      <w:pPr>
        <w:pStyle w:val="berschrift3"/>
        <w:shd w:val="clear" w:color="auto" w:fill="FDE9D9" w:themeFill="accent6" w:themeFillTint="33"/>
      </w:pPr>
      <w:r w:rsidRPr="00790219">
        <w:rPr>
          <w:color w:val="984806" w:themeColor="accent6" w:themeShade="80"/>
        </w:rPr>
        <w:t>Überschrift 1</w:t>
      </w:r>
      <w:r>
        <w:tab/>
      </w:r>
      <w:r w:rsidR="00790219">
        <w:t xml:space="preserve">Basierend auf Standard, </w:t>
      </w:r>
      <w:r>
        <w:t>Corbel 18 Pt., fett, orange (dunkel), schattierter Text, gesperrte Schrift (erweitert um 3 Pt.),</w:t>
      </w:r>
      <w:r w:rsidR="00A6193D">
        <w:t xml:space="preserve"> ohne Einzug</w:t>
      </w:r>
      <w:r w:rsidR="00790219">
        <w:br/>
      </w:r>
      <w:r>
        <w:t xml:space="preserve">Abstand vor: </w:t>
      </w:r>
      <w:r w:rsidR="00790219">
        <w:t>24</w:t>
      </w:r>
      <w:r>
        <w:t xml:space="preserve"> Pt., Abstand nach: 1</w:t>
      </w:r>
      <w:r w:rsidR="00790219">
        <w:t>8</w:t>
      </w:r>
      <w:r>
        <w:t xml:space="preserve"> Pt.</w:t>
      </w:r>
    </w:p>
    <w:p w:rsidR="00712600" w:rsidRDefault="00712600" w:rsidP="00712600">
      <w:pPr>
        <w:ind w:left="1843" w:hanging="1843"/>
      </w:pPr>
    </w:p>
    <w:p w:rsidR="007106DA" w:rsidRDefault="007106DA" w:rsidP="00712600">
      <w:pPr>
        <w:ind w:left="1843" w:hanging="1843"/>
      </w:pPr>
    </w:p>
    <w:p w:rsidR="007106DA" w:rsidRDefault="007106DA" w:rsidP="00712600">
      <w:pPr>
        <w:ind w:left="1843" w:hanging="1843"/>
      </w:pPr>
    </w:p>
    <w:p w:rsidR="00790219" w:rsidRDefault="00790219" w:rsidP="00712600">
      <w:pPr>
        <w:ind w:left="1843" w:hanging="1843"/>
      </w:pPr>
    </w:p>
    <w:p w:rsidR="00A151CD" w:rsidRPr="007106DA" w:rsidRDefault="00A151CD" w:rsidP="00563455">
      <w:pPr>
        <w:pStyle w:val="Titel"/>
      </w:pPr>
      <w:r w:rsidRPr="007106DA">
        <w:t>Multimedia</w:t>
      </w:r>
      <w:bookmarkEnd w:id="0"/>
    </w:p>
    <w:p w:rsidR="00A151CD" w:rsidRPr="00563455" w:rsidRDefault="00A151CD" w:rsidP="00563455">
      <w:pPr>
        <w:pStyle w:val="berschrift1"/>
      </w:pPr>
      <w:r w:rsidRPr="00563455">
        <w:t>Kurzinformation</w:t>
      </w:r>
    </w:p>
    <w:p w:rsidR="00A151CD" w:rsidRDefault="00A151CD" w:rsidP="00790219">
      <w:r w:rsidRPr="006F6E8E">
        <w:t>Kommunikation von heute</w:t>
      </w:r>
      <w:r>
        <w:tab/>
        <w:t>Der Begriff Multimedia steht für die wohl faszinierendste Perspektive der modernen Telekommunikation. Aus der technologischen Verbindung bislang getrennter Medien en</w:t>
      </w:r>
      <w:r>
        <w:t>t</w:t>
      </w:r>
      <w:r>
        <w:t>stehen völlig neue, ganzheitliche Formen der Kommunikat</w:t>
      </w:r>
      <w:r>
        <w:t>i</w:t>
      </w:r>
      <w:r>
        <w:t>on.</w:t>
      </w:r>
    </w:p>
    <w:p w:rsidR="00A151CD" w:rsidRDefault="00A151CD" w:rsidP="006F6E8E">
      <w:r w:rsidRPr="006F6E8E">
        <w:t>Tiefgreifende Beeinflussung</w:t>
      </w:r>
      <w:r>
        <w:tab/>
        <w:t xml:space="preserve">Diese Kommunikationsformen </w:t>
      </w:r>
      <w:r w:rsidR="000A15A1">
        <w:t>–</w:t>
      </w:r>
      <w:r>
        <w:t xml:space="preserve"> von der Kooperation am Bildschirm über die Telemedizin bis hin zur interaktiven Nutzung von TV-Programmen oder Informationsdiensten </w:t>
      </w:r>
      <w:r w:rsidR="000A15A1">
        <w:t>–</w:t>
      </w:r>
      <w:r>
        <w:t xml:space="preserve"> beeinflussen unser Leben und Arbeiten tiefgreifend.</w:t>
      </w:r>
    </w:p>
    <w:p w:rsidR="00A151CD" w:rsidRDefault="00A151CD" w:rsidP="006F6E8E">
      <w:r w:rsidRPr="006F6E8E">
        <w:t>Infrastruktur</w:t>
      </w:r>
      <w:r>
        <w:tab/>
        <w:t>Daten-Infobahnen bilden dazu eine unverzichtbare Vorau</w:t>
      </w:r>
      <w:r>
        <w:t>s</w:t>
      </w:r>
      <w:r>
        <w:t xml:space="preserve">setzung. </w:t>
      </w:r>
    </w:p>
    <w:p w:rsidR="00A151CD" w:rsidRPr="00790219" w:rsidRDefault="00A151CD" w:rsidP="00563455">
      <w:pPr>
        <w:pStyle w:val="berschrift1"/>
      </w:pPr>
      <w:r w:rsidRPr="00790219">
        <w:lastRenderedPageBreak/>
        <w:t>Die Vision ist einfach und klar</w:t>
      </w:r>
    </w:p>
    <w:p w:rsidR="00A151CD" w:rsidRDefault="00A151CD" w:rsidP="00790219">
      <w:r w:rsidRPr="006F6E8E">
        <w:t>Bedeutung</w:t>
      </w:r>
      <w:r>
        <w:tab/>
        <w:t>Bis vor wenigen Jahren kommunizierte man beim Telefoni</w:t>
      </w:r>
      <w:r>
        <w:t>e</w:t>
      </w:r>
      <w:r>
        <w:t>ren sprachlich, am Computer per Daten, am Fax grafisch. A</w:t>
      </w:r>
      <w:r>
        <w:t>l</w:t>
      </w:r>
      <w:r>
        <w:t>so anders, umständlicher und meist weniger effektiv als von Angesicht zu Angesicht. Mit Multimedia werden die techn</w:t>
      </w:r>
      <w:r>
        <w:t>i</w:t>
      </w:r>
      <w:r>
        <w:t>schen Informationsarten wieder vereint, damit Informati</w:t>
      </w:r>
      <w:r>
        <w:t>o</w:t>
      </w:r>
      <w:r>
        <w:t>nen ausgetauscht werden können. Das geht soweit, dass Menschen auch zu Maschinen sprechen können und umg</w:t>
      </w:r>
      <w:r>
        <w:t>e</w:t>
      </w:r>
      <w:r>
        <w:t>kehrt Maschinen sich in Bildern oder ge</w:t>
      </w:r>
      <w:r w:rsidR="00790219">
        <w:t>sprochenen Worten «</w:t>
      </w:r>
      <w:r>
        <w:t>ausdrücken</w:t>
      </w:r>
      <w:r w:rsidR="00790219">
        <w:t>»</w:t>
      </w:r>
      <w:r>
        <w:t>.</w:t>
      </w:r>
    </w:p>
    <w:p w:rsidR="00A151CD" w:rsidRDefault="00A151CD" w:rsidP="00790219">
      <w:r w:rsidRPr="006F6E8E">
        <w:t>Faszinierende Möglichkeiten</w:t>
      </w:r>
      <w:r>
        <w:tab/>
        <w:t>Wir könnten zu Hause arbeiten und uns dennoch Tür an Tür mit den Kollegen fühlen. Wir suchen unser Urlaubsdomizil am Bildschirm aus, erledigen Behördengänge und Bankg</w:t>
      </w:r>
      <w:r>
        <w:t>e</w:t>
      </w:r>
      <w:r>
        <w:t>schäfte per Fernbedienung, bilden uns mit intelligenten Lernprogrammen we</w:t>
      </w:r>
      <w:r>
        <w:t>i</w:t>
      </w:r>
      <w:r>
        <w:t>ter, die über Daten-Infobahn ins Haus kommen. Ärzte beraten sich mit Kollegen am Bildschirm über dreidimensionale Computertomographien, Lernende diskutieren online mit Kolleginnen, Koll</w:t>
      </w:r>
      <w:r w:rsidR="00790219">
        <w:t>e</w:t>
      </w:r>
      <w:r>
        <w:t>gen und Lehrenden stöbern in multimedialen Archiven und Bibliotheken rund um die Welt.</w:t>
      </w:r>
    </w:p>
    <w:p w:rsidR="00A151CD" w:rsidRPr="00790219" w:rsidRDefault="00A151CD" w:rsidP="00563455">
      <w:pPr>
        <w:pStyle w:val="berschrift1"/>
      </w:pPr>
      <w:r w:rsidRPr="00790219">
        <w:t>Von der Computer-Revolution zur Komm</w:t>
      </w:r>
      <w:r w:rsidRPr="00790219">
        <w:t>u</w:t>
      </w:r>
      <w:r w:rsidRPr="00790219">
        <w:t>nikations-Revolution</w:t>
      </w:r>
    </w:p>
    <w:p w:rsidR="00A151CD" w:rsidRDefault="00A151CD" w:rsidP="00790219">
      <w:r w:rsidRPr="006F6E8E">
        <w:t>Trend</w:t>
      </w:r>
      <w:r>
        <w:tab/>
        <w:t>Nach dem Einzug des Computers in die Büros folgt jetzt die Vernetzung per multimedialer Telekommunikation. Der Pe</w:t>
      </w:r>
      <w:r>
        <w:t>r</w:t>
      </w:r>
      <w:r>
        <w:t>sonalcomputer wird zu einer umfassenden Arbeits-, Info</w:t>
      </w:r>
      <w:r>
        <w:t>r</w:t>
      </w:r>
      <w:r>
        <w:t>mations- und Aktionsplattform, die unser Arbeiten radikal umgestalten wird. Es führt aber auch zu grossen Veränd</w:t>
      </w:r>
      <w:r>
        <w:t>e</w:t>
      </w:r>
      <w:r>
        <w:t xml:space="preserve">rungen in der Arbeitswelt. Lebenslanges Lernen </w:t>
      </w:r>
      <w:r w:rsidR="000A15A1">
        <w:t>–</w:t>
      </w:r>
      <w:r>
        <w:t xml:space="preserve"> kein Job fürs Leben </w:t>
      </w:r>
      <w:r w:rsidR="000A15A1">
        <w:t>–</w:t>
      </w:r>
      <w:r>
        <w:t xml:space="preserve"> Flexibilität </w:t>
      </w:r>
      <w:r w:rsidR="000A15A1">
        <w:t>–</w:t>
      </w:r>
      <w:r>
        <w:t xml:space="preserve"> Berg- und Talfahrten sind Begle</w:t>
      </w:r>
      <w:r>
        <w:t>i</w:t>
      </w:r>
      <w:r>
        <w:t>ter in der heutigen Arbeitswelt vor allem im Dienstleistung</w:t>
      </w:r>
      <w:r>
        <w:t>s</w:t>
      </w:r>
      <w:r>
        <w:t>se</w:t>
      </w:r>
      <w:r>
        <w:t>k</w:t>
      </w:r>
      <w:r>
        <w:t>tor.</w:t>
      </w:r>
    </w:p>
    <w:p w:rsidR="00A151CD" w:rsidRDefault="00A151CD" w:rsidP="00790219">
      <w:r w:rsidRPr="006F6E8E">
        <w:t>Telepräsenz</w:t>
      </w:r>
      <w:r>
        <w:tab/>
        <w:t>Multimedia lässt Kommunikation im Ideal so perfekt we</w:t>
      </w:r>
      <w:r>
        <w:t>r</w:t>
      </w:r>
      <w:r>
        <w:t>den, dass man das Gefühl hat, dass der oder die Partner ph</w:t>
      </w:r>
      <w:r>
        <w:t>y</w:t>
      </w:r>
      <w:r>
        <w:t>sisch anwesend sind. Dafür steht der Begriff Tel</w:t>
      </w:r>
      <w:r>
        <w:t>e</w:t>
      </w:r>
      <w:r>
        <w:t>präsenz.</w:t>
      </w:r>
    </w:p>
    <w:p w:rsidR="00A151CD" w:rsidRDefault="00A151CD" w:rsidP="00790219">
      <w:r w:rsidRPr="006F6E8E">
        <w:t>Entwicklung in zwei Richtungen</w:t>
      </w:r>
      <w:r>
        <w:tab/>
        <w:t>Multimedia-Mail ist das reine Versenden einer multim</w:t>
      </w:r>
      <w:r>
        <w:t>e</w:t>
      </w:r>
      <w:r>
        <w:t>dialen Nachricht. Eine grafische Konstruktionszeichnung wird beispielsweise zusammen mit einem beschreibenden Dokument und einer gesprochenen Anmerkung in eine elektronische Mailbox eingespielt und kann von dort abger</w:t>
      </w:r>
      <w:r>
        <w:t>u</w:t>
      </w:r>
      <w:r>
        <w:t>fen werden.</w:t>
      </w:r>
      <w:r>
        <w:br/>
      </w:r>
      <w:r>
        <w:br/>
        <w:t xml:space="preserve">Multimedia-Collaboration ist das gemeinsame interaktive Arbeiten mit digitalisiert vorliegender Information. </w:t>
      </w:r>
      <w:r w:rsidR="00790219">
        <w:t>«</w:t>
      </w:r>
      <w:r>
        <w:t>Joint editing</w:t>
      </w:r>
      <w:r w:rsidR="00790219">
        <w:t>»</w:t>
      </w:r>
      <w:r>
        <w:t xml:space="preserve"> ermöglicht beispielsweise mehreren Personen das gemeinsame Er</w:t>
      </w:r>
      <w:r>
        <w:t>s</w:t>
      </w:r>
      <w:r>
        <w:t>tellen und Bearbeiten von Dokumenten. Alle Teilnehmer sehen den gleichen Dokumentenausschnitt vor sich. Jede Aktion innerhalb eines Dokuments oder im Ve</w:t>
      </w:r>
      <w:r>
        <w:t>r</w:t>
      </w:r>
      <w:r>
        <w:t>waltungsrahmen wird allen Teilnehmern gleichzeitig darg</w:t>
      </w:r>
      <w:r>
        <w:t>e</w:t>
      </w:r>
      <w:r>
        <w:t>stellt. Es ist klar, dass nur jemand die Schreibrechte besitzt und die anderen ausschliesslich Leserechte. (Denken Sie an die Bemerkung in Word: schreibg</w:t>
      </w:r>
      <w:r>
        <w:t>e</w:t>
      </w:r>
      <w:r>
        <w:t>schützt</w:t>
      </w:r>
      <w:r w:rsidR="00790219">
        <w:t xml:space="preserve"> …</w:t>
      </w:r>
      <w:r>
        <w:t xml:space="preserve"> wenn Sie nicht der erste sind, welcher die Datei von irgendeinem Netz b</w:t>
      </w:r>
      <w:r>
        <w:t>e</w:t>
      </w:r>
      <w:r>
        <w:t>zieht.)</w:t>
      </w:r>
    </w:p>
    <w:p w:rsidR="00A151CD" w:rsidRPr="00790219" w:rsidRDefault="00A151CD" w:rsidP="00563455">
      <w:pPr>
        <w:pStyle w:val="berschrift1"/>
      </w:pPr>
      <w:r w:rsidRPr="00790219">
        <w:t xml:space="preserve">Das Vokabular des modernen </w:t>
      </w:r>
      <w:r w:rsidR="00790219" w:rsidRPr="00790219">
        <w:t>Büros</w:t>
      </w:r>
    </w:p>
    <w:p w:rsidR="00A151CD" w:rsidRDefault="00A151CD" w:rsidP="00790219">
      <w:r w:rsidRPr="006F6E8E">
        <w:t>Joint editing</w:t>
      </w:r>
      <w:r>
        <w:tab/>
        <w:t>Das gemeinsame Arbeiten am Bildschirm mit Konferen</w:t>
      </w:r>
      <w:r>
        <w:t>z</w:t>
      </w:r>
      <w:r>
        <w:t>schaltung. Die Par</w:t>
      </w:r>
      <w:r>
        <w:t>t</w:t>
      </w:r>
      <w:r>
        <w:t>ner können Texte, Grafiken oder Tabellen zusammen an ihren Bildschirmen bearbeiten und sich gleichzeitig über ein Bildschirmfenster sehen.</w:t>
      </w:r>
    </w:p>
    <w:p w:rsidR="00A151CD" w:rsidRDefault="00A151CD" w:rsidP="00790219">
      <w:r w:rsidRPr="006F6E8E">
        <w:t>Application sharing</w:t>
      </w:r>
      <w:r>
        <w:tab/>
        <w:t>Überbrückt zusätzlich die Hürde unterschiedlicher Sof</w:t>
      </w:r>
      <w:r>
        <w:t>t</w:t>
      </w:r>
      <w:r>
        <w:t>warelö</w:t>
      </w:r>
      <w:r w:rsidR="00790219">
        <w:t>sungen und -</w:t>
      </w:r>
      <w:r>
        <w:t>versionen. Beim Application sharing g</w:t>
      </w:r>
      <w:r>
        <w:t>e</w:t>
      </w:r>
      <w:r>
        <w:t>nügt es, wenn einer der Partner über die Software verfügt. Für die Dauer der Datenkonferenz spielt das System die Pr</w:t>
      </w:r>
      <w:r>
        <w:t>o</w:t>
      </w:r>
      <w:r>
        <w:t>gramme auf be</w:t>
      </w:r>
      <w:r>
        <w:t>i</w:t>
      </w:r>
      <w:r>
        <w:t>de Bildschirme.</w:t>
      </w:r>
    </w:p>
    <w:p w:rsidR="00A151CD" w:rsidRDefault="00A151CD" w:rsidP="00790219">
      <w:r w:rsidRPr="006F6E8E">
        <w:t>Telepointer</w:t>
      </w:r>
      <w:r>
        <w:tab/>
        <w:t>Eine Art elektronischer Stift, mit dem man dem Partner auf dem Bildschirm etwas zeigen kann. Dazu wird die Bewegung des eigenen Mauszeigers den Konferenzpartnern sichtbar gemacht.</w:t>
      </w:r>
    </w:p>
    <w:p w:rsidR="00A151CD" w:rsidRDefault="00A151CD" w:rsidP="00790219">
      <w:r w:rsidRPr="006F6E8E">
        <w:t>Konferenz</w:t>
      </w:r>
      <w:r>
        <w:tab/>
        <w:t>Eine gemeinsame Telesitzung. Wie in einer echten Konf</w:t>
      </w:r>
      <w:r>
        <w:t>e</w:t>
      </w:r>
      <w:r>
        <w:t>renz ist die Zuweisung von Rollen möglich, etwa Vorsitze</w:t>
      </w:r>
      <w:r>
        <w:t>n</w:t>
      </w:r>
      <w:r>
        <w:t>der, Refe</w:t>
      </w:r>
      <w:r w:rsidR="00790219">
        <w:t>rent, Zuschauer. Der «</w:t>
      </w:r>
      <w:r>
        <w:t>Vorsitzende</w:t>
      </w:r>
      <w:r w:rsidR="00790219">
        <w:t>»</w:t>
      </w:r>
      <w:r>
        <w:t xml:space="preserve"> kontrolliert z.</w:t>
      </w:r>
      <w:r w:rsidR="000A15A1">
        <w:t> </w:t>
      </w:r>
      <w:r>
        <w:t xml:space="preserve">B., wer </w:t>
      </w:r>
      <w:r w:rsidR="000A15A1">
        <w:t>was wann beiträgt, während ein «</w:t>
      </w:r>
      <w:r>
        <w:t>Zuschauer</w:t>
      </w:r>
      <w:r w:rsidR="000A15A1">
        <w:t>»</w:t>
      </w:r>
      <w:r>
        <w:t xml:space="preserve"> nur die Möglichkeit der passiven Teilna</w:t>
      </w:r>
      <w:r>
        <w:t>h</w:t>
      </w:r>
      <w:r>
        <w:t>me hat.</w:t>
      </w:r>
    </w:p>
    <w:p w:rsidR="00A151CD" w:rsidRPr="00790219" w:rsidRDefault="00A151CD" w:rsidP="00563455">
      <w:pPr>
        <w:pStyle w:val="berschrift1"/>
      </w:pPr>
      <w:r w:rsidRPr="00790219">
        <w:t>Das Fernsehen von heute und der Zukunft</w:t>
      </w:r>
    </w:p>
    <w:p w:rsidR="00A151CD" w:rsidRDefault="00A151CD" w:rsidP="006F6E8E">
      <w:r w:rsidRPr="006F6E8E">
        <w:t>Über70 Jahre</w:t>
      </w:r>
      <w:r>
        <w:t xml:space="preserve"> </w:t>
      </w:r>
      <w:r>
        <w:tab/>
        <w:t>nach der Erfindung des Fernsehens sind wir in einem En</w:t>
      </w:r>
      <w:r>
        <w:t>t</w:t>
      </w:r>
      <w:r>
        <w:t>wicklungsprozess, der wahrscheinlich nur mit der Erfindung des Farbfernsehens vergleichbar ist. Die Rede ist von der D</w:t>
      </w:r>
      <w:r>
        <w:t>i</w:t>
      </w:r>
      <w:r>
        <w:t>gitalisierung der Übertragung.</w:t>
      </w:r>
    </w:p>
    <w:p w:rsidR="00A151CD" w:rsidRDefault="00A151CD" w:rsidP="00790219">
      <w:r w:rsidRPr="006F6E8E">
        <w:t>Multiplizierte Möglichkeiten</w:t>
      </w:r>
      <w:r>
        <w:tab/>
        <w:t>Verbesserte Bildqualität, wahlweise im Kinoformat 16:9, ist dabei nur ein Aspekt. Die Zahl der im Haushalt verfügbaren Programme ist sprunghaft gewachsen, denn in unserem Breitbandkabelnetz werden bald eine praktisch unbegrenzte Zahl von Kanälen zur Verfügung stehen. Vor allem aber sind neue TV-Formen, die das Digitalzeitalter erst ermö</w:t>
      </w:r>
      <w:r>
        <w:t>g</w:t>
      </w:r>
      <w:r w:rsidR="00790219">
        <w:t>lichten: «</w:t>
      </w:r>
      <w:r>
        <w:t>interaktive</w:t>
      </w:r>
      <w:r w:rsidR="00790219">
        <w:t>»</w:t>
      </w:r>
      <w:r>
        <w:t xml:space="preserve"> Angebote wie das elektronische Kaufhaus, Pay-TV, Film auf Bestellung oder der Online-Dialog mit der la</w:t>
      </w:r>
      <w:r>
        <w:t>u</w:t>
      </w:r>
      <w:r>
        <w:t>fenden Sendung.</w:t>
      </w:r>
    </w:p>
    <w:p w:rsidR="00A151CD" w:rsidRPr="006F6E8E" w:rsidRDefault="00A151CD" w:rsidP="00790219">
      <w:pPr>
        <w:rPr>
          <w:rFonts w:eastAsia="Arial Unicode MS"/>
        </w:rPr>
      </w:pPr>
      <w:r w:rsidRPr="006F6E8E">
        <w:t>Effekt</w:t>
      </w:r>
      <w:r>
        <w:tab/>
      </w:r>
      <w:r w:rsidRPr="006F6E8E">
        <w:rPr>
          <w:rFonts w:eastAsia="Arial Unicode MS"/>
        </w:rPr>
        <w:t>Faszinierende Möglichkeiten der Information, der Unterha</w:t>
      </w:r>
      <w:r w:rsidRPr="006F6E8E">
        <w:rPr>
          <w:rFonts w:eastAsia="Arial Unicode MS"/>
        </w:rPr>
        <w:t>l</w:t>
      </w:r>
      <w:r w:rsidRPr="006F6E8E">
        <w:rPr>
          <w:rFonts w:eastAsia="Arial Unicode MS"/>
        </w:rPr>
        <w:t>tung und Bildung und eine Menge praktischer Nutzungsmö</w:t>
      </w:r>
      <w:r w:rsidRPr="006F6E8E">
        <w:rPr>
          <w:rFonts w:eastAsia="Arial Unicode MS"/>
        </w:rPr>
        <w:t>g</w:t>
      </w:r>
      <w:r w:rsidRPr="006F6E8E">
        <w:rPr>
          <w:rFonts w:eastAsia="Arial Unicode MS"/>
        </w:rPr>
        <w:t xml:space="preserve">lichkeiten. </w:t>
      </w:r>
    </w:p>
    <w:sectPr w:rsidR="00A151CD" w:rsidRPr="006F6E8E" w:rsidSect="00712600">
      <w:pgSz w:w="11906" w:h="16838" w:code="9"/>
      <w:pgMar w:top="1418" w:right="851" w:bottom="1418" w:left="1701"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5BD" w:rsidRDefault="006B25BD">
      <w:r>
        <w:separator/>
      </w:r>
    </w:p>
  </w:endnote>
  <w:endnote w:type="continuationSeparator" w:id="1">
    <w:p w:rsidR="006B25BD" w:rsidRDefault="006B2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orbel">
    <w:panose1 w:val="020B0503020204020204"/>
    <w:charset w:val="00"/>
    <w:family w:val="swiss"/>
    <w:pitch w:val="variable"/>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5BD" w:rsidRDefault="006B25BD">
      <w:r>
        <w:separator/>
      </w:r>
    </w:p>
  </w:footnote>
  <w:footnote w:type="continuationSeparator" w:id="1">
    <w:p w:rsidR="006B25BD" w:rsidRDefault="006B2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21510"/>
    <w:multiLevelType w:val="hybridMultilevel"/>
    <w:tmpl w:val="7D9088F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hyphenationZone w:val="425"/>
  <w:noPunctuationKerning/>
  <w:characterSpacingControl w:val="doNotCompress"/>
  <w:savePreviewPicture/>
  <w:hdrShapeDefaults>
    <o:shapedefaults v:ext="edit" spidmax="6146">
      <o:colormenu v:ext="edit" strokecolor="red"/>
    </o:shapedefaults>
  </w:hdrShapeDefaults>
  <w:footnotePr>
    <w:footnote w:id="0"/>
    <w:footnote w:id="1"/>
  </w:footnotePr>
  <w:endnotePr>
    <w:endnote w:id="0"/>
    <w:endnote w:id="1"/>
  </w:endnotePr>
  <w:compat/>
  <w:rsids>
    <w:rsidRoot w:val="006F6E8E"/>
    <w:rsid w:val="00017A4B"/>
    <w:rsid w:val="00075F65"/>
    <w:rsid w:val="000A15A1"/>
    <w:rsid w:val="000D40FA"/>
    <w:rsid w:val="001F4509"/>
    <w:rsid w:val="002F41E4"/>
    <w:rsid w:val="003D3856"/>
    <w:rsid w:val="00463AF2"/>
    <w:rsid w:val="0047429B"/>
    <w:rsid w:val="00563455"/>
    <w:rsid w:val="005D3188"/>
    <w:rsid w:val="006B25BD"/>
    <w:rsid w:val="006F6E8E"/>
    <w:rsid w:val="007106DA"/>
    <w:rsid w:val="00712600"/>
    <w:rsid w:val="00790219"/>
    <w:rsid w:val="00975726"/>
    <w:rsid w:val="0098620B"/>
    <w:rsid w:val="00A151CD"/>
    <w:rsid w:val="00A6193D"/>
    <w:rsid w:val="00A72286"/>
    <w:rsid w:val="00BF7687"/>
    <w:rsid w:val="00C35599"/>
    <w:rsid w:val="00E478FD"/>
    <w:rsid w:val="00FB3393"/>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63455"/>
    <w:pPr>
      <w:spacing w:after="160" w:line="288" w:lineRule="auto"/>
      <w:ind w:left="3119" w:hanging="3119"/>
    </w:pPr>
    <w:rPr>
      <w:rFonts w:asciiTheme="minorHAnsi" w:hAnsiTheme="minorHAnsi"/>
      <w:sz w:val="24"/>
      <w:szCs w:val="24"/>
      <w:lang w:eastAsia="de-DE"/>
    </w:rPr>
  </w:style>
  <w:style w:type="paragraph" w:styleId="berschrift1">
    <w:name w:val="heading 1"/>
    <w:basedOn w:val="Standard"/>
    <w:next w:val="Standard"/>
    <w:qFormat/>
    <w:rsid w:val="00563455"/>
    <w:pPr>
      <w:keepNext/>
      <w:spacing w:before="480" w:after="360"/>
      <w:ind w:left="0" w:firstLine="0"/>
      <w:outlineLvl w:val="0"/>
    </w:pPr>
    <w:rPr>
      <w:rFonts w:ascii="Corbel" w:hAnsi="Corbel" w:cs="Arial"/>
      <w:b/>
      <w:shadow/>
      <w:color w:val="984806" w:themeColor="accent6" w:themeShade="80"/>
      <w:spacing w:val="60"/>
      <w:sz w:val="36"/>
      <w:szCs w:val="36"/>
    </w:rPr>
  </w:style>
  <w:style w:type="paragraph" w:styleId="berschrift2">
    <w:name w:val="heading 2"/>
    <w:basedOn w:val="Standard"/>
    <w:next w:val="Standard"/>
    <w:qFormat/>
    <w:rsid w:val="007106DA"/>
    <w:pPr>
      <w:keepNext/>
      <w:spacing w:before="240" w:after="60"/>
      <w:outlineLvl w:val="1"/>
    </w:pPr>
    <w:rPr>
      <w:rFonts w:asciiTheme="majorHAnsi" w:hAnsiTheme="majorHAnsi" w:cs="Arial"/>
      <w:b/>
      <w:bCs/>
      <w:iCs/>
      <w:sz w:val="28"/>
      <w:szCs w:val="28"/>
    </w:rPr>
  </w:style>
  <w:style w:type="paragraph" w:styleId="berschrift3">
    <w:name w:val="heading 3"/>
    <w:basedOn w:val="Standard"/>
    <w:next w:val="Standard"/>
    <w:qFormat/>
    <w:rsid w:val="007106DA"/>
    <w:pPr>
      <w:keepNext/>
      <w:spacing w:before="240" w:after="60"/>
      <w:ind w:left="1701" w:hanging="1701"/>
      <w:outlineLvl w:val="2"/>
    </w:pPr>
    <w:rPr>
      <w:rFonts w:asciiTheme="majorHAnsi" w:hAnsiTheme="majorHAnsi"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712600"/>
    <w:rPr>
      <w:rFonts w:ascii="Tahoma" w:hAnsi="Tahoma" w:cs="Tahoma"/>
      <w:sz w:val="16"/>
      <w:szCs w:val="16"/>
    </w:rPr>
  </w:style>
  <w:style w:type="character" w:customStyle="1" w:styleId="SprechblasentextZchn">
    <w:name w:val="Sprechblasentext Zchn"/>
    <w:basedOn w:val="Absatz-Standardschriftart"/>
    <w:link w:val="Sprechblasentext"/>
    <w:rsid w:val="00712600"/>
    <w:rPr>
      <w:rFonts w:ascii="Tahoma" w:hAnsi="Tahoma" w:cs="Tahoma"/>
      <w:sz w:val="16"/>
      <w:szCs w:val="16"/>
      <w:lang w:eastAsia="de-DE"/>
    </w:rPr>
  </w:style>
  <w:style w:type="paragraph" w:styleId="Titel">
    <w:name w:val="Title"/>
    <w:basedOn w:val="Standard"/>
    <w:next w:val="Standard"/>
    <w:link w:val="TitelZchn"/>
    <w:qFormat/>
    <w:rsid w:val="00563455"/>
    <w:pPr>
      <w:pBdr>
        <w:top w:val="single" w:sz="8" w:space="1" w:color="1F497D" w:themeColor="text2" w:shadow="1"/>
        <w:left w:val="single" w:sz="8" w:space="4" w:color="1F497D" w:themeColor="text2" w:shadow="1"/>
        <w:bottom w:val="single" w:sz="8" w:space="4" w:color="1F497D" w:themeColor="text2" w:shadow="1"/>
        <w:right w:val="single" w:sz="8" w:space="4" w:color="1F497D" w:themeColor="text2" w:shadow="1"/>
      </w:pBdr>
      <w:spacing w:before="480" w:after="480" w:line="240" w:lineRule="auto"/>
      <w:ind w:left="0" w:firstLine="0"/>
      <w:contextualSpacing/>
    </w:pPr>
    <w:rPr>
      <w:rFonts w:ascii="Corbel" w:eastAsiaTheme="majorEastAsia" w:hAnsi="Corbel" w:cstheme="majorBidi"/>
      <w:b/>
      <w:caps/>
      <w:color w:val="17365D" w:themeColor="text2" w:themeShade="BF"/>
      <w:spacing w:val="5"/>
      <w:kern w:val="28"/>
      <w:sz w:val="48"/>
      <w:szCs w:val="52"/>
    </w:rPr>
  </w:style>
  <w:style w:type="character" w:customStyle="1" w:styleId="TitelZchn">
    <w:name w:val="Titel Zchn"/>
    <w:basedOn w:val="Absatz-Standardschriftart"/>
    <w:link w:val="Titel"/>
    <w:rsid w:val="00563455"/>
    <w:rPr>
      <w:rFonts w:ascii="Corbel" w:eastAsiaTheme="majorEastAsia" w:hAnsi="Corbel" w:cstheme="majorBidi"/>
      <w:b/>
      <w:caps/>
      <w:color w:val="17365D" w:themeColor="text2" w:themeShade="BF"/>
      <w:spacing w:val="5"/>
      <w:kern w:val="28"/>
      <w:sz w:val="48"/>
      <w:szCs w:val="52"/>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796</Words>
  <Characters>5021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lpstr>
    </vt:vector>
  </TitlesOfParts>
  <Company>GL-Team</Company>
  <LinksUpToDate>false</LinksUpToDate>
  <CharactersWithSpaces>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GL-Team</dc:creator>
  <cp:lastModifiedBy>lasti</cp:lastModifiedBy>
  <cp:revision>5</cp:revision>
  <cp:lastPrinted>2003-04-29T18:00:00Z</cp:lastPrinted>
  <dcterms:created xsi:type="dcterms:W3CDTF">2009-01-06T10:10:00Z</dcterms:created>
  <dcterms:modified xsi:type="dcterms:W3CDTF">2009-01-06T10:16:00Z</dcterms:modified>
</cp:coreProperties>
</file>