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FDFB" w14:textId="0E5F5877" w:rsidR="00AA5DAF" w:rsidRPr="003E47AE" w:rsidRDefault="004B36A2" w:rsidP="003E47AE">
      <w:pPr>
        <w:pStyle w:val="Titel"/>
        <w:spacing w:after="360"/>
        <w:rPr>
          <w:sz w:val="48"/>
          <w:szCs w:val="48"/>
        </w:rPr>
      </w:pPr>
      <w:r w:rsidRPr="003E47AE">
        <w:rPr>
          <w:sz w:val="48"/>
          <w:szCs w:val="48"/>
        </w:rPr>
        <w:t>Fragekatalog</w:t>
      </w:r>
      <w:r w:rsidR="003E47AE" w:rsidRPr="003E47AE">
        <w:rPr>
          <w:sz w:val="48"/>
          <w:szCs w:val="48"/>
        </w:rPr>
        <w:t xml:space="preserve"> zu </w:t>
      </w:r>
      <w:hyperlink r:id="rId7" w:history="1">
        <w:r w:rsidR="003E47AE" w:rsidRPr="00527A71">
          <w:rPr>
            <w:rStyle w:val="Hyperlink"/>
            <w:sz w:val="48"/>
            <w:szCs w:val="48"/>
            <w:u w:val="none"/>
          </w:rPr>
          <w:t>Kampf gegen Cyberkriminalität</w:t>
        </w:r>
      </w:hyperlink>
    </w:p>
    <w:tbl>
      <w:tblPr>
        <w:tblStyle w:val="Tabellenraster"/>
        <w:tblW w:w="0" w:type="auto"/>
        <w:tblBorders>
          <w:top w:val="single" w:sz="4" w:space="0" w:color="45B0E1" w:themeColor="accent1" w:themeTint="99"/>
          <w:left w:val="none" w:sz="0" w:space="0" w:color="auto"/>
          <w:bottom w:val="single" w:sz="4" w:space="0" w:color="45B0E1" w:themeColor="accent1" w:themeTint="99"/>
          <w:right w:val="none" w:sz="0" w:space="0" w:color="auto"/>
          <w:insideH w:val="single" w:sz="4" w:space="0" w:color="45B0E1" w:themeColor="accent1" w:themeTint="99"/>
          <w:insideV w:val="none" w:sz="0" w:space="0" w:color="auto"/>
        </w:tblBorders>
        <w:tblCellMar>
          <w:top w:w="57" w:type="dxa"/>
          <w:left w:w="0" w:type="dxa"/>
          <w:bottom w:w="57" w:type="dxa"/>
        </w:tblCellMar>
        <w:tblLook w:val="04A0" w:firstRow="1" w:lastRow="0" w:firstColumn="1" w:lastColumn="0" w:noHBand="0" w:noVBand="1"/>
      </w:tblPr>
      <w:tblGrid>
        <w:gridCol w:w="4253"/>
        <w:gridCol w:w="4809"/>
      </w:tblGrid>
      <w:tr w:rsidR="004B36A2" w:rsidRPr="004B36A2" w14:paraId="4C0AF3C7" w14:textId="77777777" w:rsidTr="00040FD6">
        <w:trPr>
          <w:trHeight w:val="737"/>
        </w:trPr>
        <w:tc>
          <w:tcPr>
            <w:tcW w:w="4253" w:type="dxa"/>
            <w:tcBorders>
              <w:top w:val="nil"/>
            </w:tcBorders>
          </w:tcPr>
          <w:p w14:paraId="4E509D94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sind Angriffsziele?</w:t>
            </w:r>
          </w:p>
        </w:tc>
        <w:tc>
          <w:tcPr>
            <w:tcW w:w="4809" w:type="dxa"/>
            <w:tcBorders>
              <w:top w:val="nil"/>
            </w:tcBorders>
          </w:tcPr>
          <w:p w14:paraId="05BA02D2" w14:textId="0DB42905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F2F6E58" w14:textId="77777777" w:rsidTr="00040FD6">
        <w:trPr>
          <w:trHeight w:val="737"/>
        </w:trPr>
        <w:tc>
          <w:tcPr>
            <w:tcW w:w="4253" w:type="dxa"/>
          </w:tcPr>
          <w:p w14:paraId="5B36E9B1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ist Ransomware?</w:t>
            </w:r>
          </w:p>
        </w:tc>
        <w:tc>
          <w:tcPr>
            <w:tcW w:w="4809" w:type="dxa"/>
          </w:tcPr>
          <w:p w14:paraId="64B00151" w14:textId="53965AB0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6A8F1544" w14:textId="77777777" w:rsidTr="00040FD6">
        <w:trPr>
          <w:trHeight w:val="737"/>
        </w:trPr>
        <w:tc>
          <w:tcPr>
            <w:tcW w:w="4253" w:type="dxa"/>
          </w:tcPr>
          <w:p w14:paraId="69A911B7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In welcher Währung fordern Hacker ihr Geld und warum?</w:t>
            </w:r>
          </w:p>
        </w:tc>
        <w:tc>
          <w:tcPr>
            <w:tcW w:w="4809" w:type="dxa"/>
          </w:tcPr>
          <w:p w14:paraId="16197AF7" w14:textId="4A2202C7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FD74248" w14:textId="77777777" w:rsidTr="00040FD6">
        <w:trPr>
          <w:trHeight w:val="567"/>
        </w:trPr>
        <w:tc>
          <w:tcPr>
            <w:tcW w:w="4253" w:type="dxa"/>
          </w:tcPr>
          <w:p w14:paraId="0E2FD31C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Welcher Zeitpunkt wird häufig für einen Hackerangriff gewählt?</w:t>
            </w:r>
          </w:p>
        </w:tc>
        <w:tc>
          <w:tcPr>
            <w:tcW w:w="4809" w:type="dxa"/>
          </w:tcPr>
          <w:p w14:paraId="5BC280E2" w14:textId="15D17B44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37DBD74A" w14:textId="77777777" w:rsidTr="00040FD6">
        <w:trPr>
          <w:trHeight w:val="1417"/>
        </w:trPr>
        <w:tc>
          <w:tcPr>
            <w:tcW w:w="4253" w:type="dxa"/>
          </w:tcPr>
          <w:p w14:paraId="10169861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Welche Fehler haben die Mitarbeiter der Klinik gemacht?</w:t>
            </w:r>
          </w:p>
        </w:tc>
        <w:tc>
          <w:tcPr>
            <w:tcW w:w="4809" w:type="dxa"/>
          </w:tcPr>
          <w:p w14:paraId="4DE07B02" w14:textId="2072938E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D02F6F5" w14:textId="77777777" w:rsidTr="00040FD6">
        <w:trPr>
          <w:trHeight w:val="737"/>
        </w:trPr>
        <w:tc>
          <w:tcPr>
            <w:tcW w:w="4253" w:type="dxa"/>
          </w:tcPr>
          <w:p w14:paraId="58CE5A90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Wie haben die Mitarbeiter erkannt, dass etwas nicht stimmt?</w:t>
            </w:r>
          </w:p>
        </w:tc>
        <w:tc>
          <w:tcPr>
            <w:tcW w:w="4809" w:type="dxa"/>
          </w:tcPr>
          <w:p w14:paraId="7F752B16" w14:textId="66937CBC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56FE1369" w14:textId="77777777" w:rsidTr="00040FD6">
        <w:trPr>
          <w:trHeight w:val="737"/>
        </w:trPr>
        <w:tc>
          <w:tcPr>
            <w:tcW w:w="4253" w:type="dxa"/>
          </w:tcPr>
          <w:p w14:paraId="05C8FA89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sollte man tun, sobald man einen Hackerangriff erkennt?</w:t>
            </w:r>
          </w:p>
        </w:tc>
        <w:tc>
          <w:tcPr>
            <w:tcW w:w="4809" w:type="dxa"/>
          </w:tcPr>
          <w:p w14:paraId="0A4011F8" w14:textId="43252372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14E87875" w14:textId="77777777" w:rsidTr="00040FD6">
        <w:trPr>
          <w:trHeight w:val="2236"/>
        </w:trPr>
        <w:tc>
          <w:tcPr>
            <w:tcW w:w="4253" w:type="dxa"/>
          </w:tcPr>
          <w:p w14:paraId="6C3B8573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Wie nimmt ein Hacker Kontakt auf?</w:t>
            </w:r>
          </w:p>
        </w:tc>
        <w:tc>
          <w:tcPr>
            <w:tcW w:w="4809" w:type="dxa"/>
          </w:tcPr>
          <w:p w14:paraId="427B729B" w14:textId="02CD9C84" w:rsidR="004B36A2" w:rsidRPr="00180D6A" w:rsidRDefault="004B36A2" w:rsidP="004B36A2">
            <w:pPr>
              <w:rPr>
                <w:vanish/>
                <w:color w:val="0070C0"/>
                <w:sz w:val="26"/>
                <w:szCs w:val="26"/>
              </w:rPr>
            </w:pPr>
          </w:p>
        </w:tc>
      </w:tr>
      <w:tr w:rsidR="004B36A2" w:rsidRPr="004B36A2" w14:paraId="27EF92EF" w14:textId="77777777" w:rsidTr="00040FD6">
        <w:trPr>
          <w:trHeight w:val="737"/>
        </w:trPr>
        <w:tc>
          <w:tcPr>
            <w:tcW w:w="4253" w:type="dxa"/>
          </w:tcPr>
          <w:p w14:paraId="3561D34E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hat die Klinik richtig gemacht?</w:t>
            </w:r>
          </w:p>
        </w:tc>
        <w:tc>
          <w:tcPr>
            <w:tcW w:w="4809" w:type="dxa"/>
          </w:tcPr>
          <w:p w14:paraId="04F43706" w14:textId="24FA2E19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649B2E37" w14:textId="77777777" w:rsidTr="00040FD6">
        <w:trPr>
          <w:trHeight w:val="737"/>
        </w:trPr>
        <w:tc>
          <w:tcPr>
            <w:tcW w:w="4253" w:type="dxa"/>
          </w:tcPr>
          <w:p w14:paraId="2CE4A5AE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Wo suchen die Cyberfahnder nach Informationen?</w:t>
            </w:r>
          </w:p>
        </w:tc>
        <w:tc>
          <w:tcPr>
            <w:tcW w:w="4809" w:type="dxa"/>
          </w:tcPr>
          <w:p w14:paraId="5AB4C94B" w14:textId="2CC74D20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476BC919" w14:textId="77777777" w:rsidTr="00040FD6">
        <w:trPr>
          <w:trHeight w:val="510"/>
        </w:trPr>
        <w:tc>
          <w:tcPr>
            <w:tcW w:w="4253" w:type="dxa"/>
          </w:tcPr>
          <w:p w14:paraId="3048EA5E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Mit was wird gedroht, wenn nicht bezahlt wird?</w:t>
            </w:r>
          </w:p>
        </w:tc>
        <w:tc>
          <w:tcPr>
            <w:tcW w:w="4809" w:type="dxa"/>
          </w:tcPr>
          <w:p w14:paraId="7853F1AF" w14:textId="74E69F83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5B631F8D" w14:textId="77777777" w:rsidTr="00040FD6">
        <w:trPr>
          <w:trHeight w:val="737"/>
        </w:trPr>
        <w:tc>
          <w:tcPr>
            <w:tcW w:w="4253" w:type="dxa"/>
          </w:tcPr>
          <w:p w14:paraId="0D0EAE1C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Welche Verhandlungsmöglichkeiten hat ein Cyberfahnder?</w:t>
            </w:r>
          </w:p>
        </w:tc>
        <w:tc>
          <w:tcPr>
            <w:tcW w:w="4809" w:type="dxa"/>
          </w:tcPr>
          <w:p w14:paraId="073A1C7A" w14:textId="322B3486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088DEC49" w14:textId="77777777" w:rsidTr="00040FD6">
        <w:trPr>
          <w:trHeight w:val="737"/>
        </w:trPr>
        <w:tc>
          <w:tcPr>
            <w:tcW w:w="4253" w:type="dxa"/>
            <w:tcBorders>
              <w:bottom w:val="single" w:sz="4" w:space="0" w:color="45B0E1" w:themeColor="accent1" w:themeTint="99"/>
            </w:tcBorders>
          </w:tcPr>
          <w:p w14:paraId="04BE5D03" w14:textId="77777777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Warum sind Hacker meist nicht aufgreifbar?</w:t>
            </w:r>
          </w:p>
        </w:tc>
        <w:tc>
          <w:tcPr>
            <w:tcW w:w="4809" w:type="dxa"/>
            <w:tcBorders>
              <w:bottom w:val="single" w:sz="4" w:space="0" w:color="45B0E1" w:themeColor="accent1" w:themeTint="99"/>
            </w:tcBorders>
          </w:tcPr>
          <w:p w14:paraId="1602E813" w14:textId="55BFCF4F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  <w:tr w:rsidR="004B36A2" w:rsidRPr="004B36A2" w14:paraId="02E91A2E" w14:textId="77777777" w:rsidTr="00040FD6">
        <w:trPr>
          <w:trHeight w:val="1077"/>
        </w:trPr>
        <w:tc>
          <w:tcPr>
            <w:tcW w:w="4253" w:type="dxa"/>
            <w:tcBorders>
              <w:bottom w:val="nil"/>
            </w:tcBorders>
          </w:tcPr>
          <w:p w14:paraId="47AE55A8" w14:textId="1E52E3F3" w:rsidR="004B36A2" w:rsidRPr="004B36A2" w:rsidRDefault="004B36A2" w:rsidP="004B36A2">
            <w:pPr>
              <w:pStyle w:val="Listenabsatz"/>
              <w:numPr>
                <w:ilvl w:val="0"/>
                <w:numId w:val="1"/>
              </w:numPr>
              <w:ind w:left="340" w:hanging="340"/>
            </w:pPr>
            <w:r w:rsidRPr="004B36A2">
              <w:t>Was ist also wichtig?</w:t>
            </w:r>
            <w:r w:rsidR="005A7CEB">
              <w:br/>
            </w:r>
            <w:r w:rsidR="005A7CEB" w:rsidRPr="005A7CEB">
              <w:rPr>
                <w:i/>
              </w:rPr>
              <w:t>(vorbeugen und handeln)</w:t>
            </w:r>
          </w:p>
        </w:tc>
        <w:tc>
          <w:tcPr>
            <w:tcW w:w="4809" w:type="dxa"/>
            <w:tcBorders>
              <w:bottom w:val="nil"/>
            </w:tcBorders>
          </w:tcPr>
          <w:p w14:paraId="0618DD29" w14:textId="3A80F838" w:rsidR="004B36A2" w:rsidRPr="00180D6A" w:rsidRDefault="004B36A2" w:rsidP="004B36A2">
            <w:pPr>
              <w:rPr>
                <w:vanish/>
                <w:color w:val="0070C0"/>
                <w:sz w:val="28"/>
                <w:szCs w:val="32"/>
              </w:rPr>
            </w:pPr>
          </w:p>
        </w:tc>
      </w:tr>
    </w:tbl>
    <w:p w14:paraId="6C0838E4" w14:textId="77777777" w:rsidR="00B23AF3" w:rsidRPr="00D21D6D" w:rsidRDefault="00B23AF3" w:rsidP="004B36A2">
      <w:pPr>
        <w:rPr>
          <w:sz w:val="10"/>
          <w:szCs w:val="10"/>
        </w:rPr>
      </w:pPr>
    </w:p>
    <w:sectPr w:rsidR="00B23AF3" w:rsidRPr="00D21D6D" w:rsidSect="0068046C">
      <w:headerReference w:type="default" r:id="rId8"/>
      <w:pgSz w:w="11906" w:h="16838" w:code="9"/>
      <w:pgMar w:top="992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E33D" w14:textId="77777777" w:rsidR="0068046C" w:rsidRDefault="0068046C" w:rsidP="003E47AE">
      <w:r>
        <w:separator/>
      </w:r>
    </w:p>
  </w:endnote>
  <w:endnote w:type="continuationSeparator" w:id="0">
    <w:p w14:paraId="2EC8ADE3" w14:textId="77777777" w:rsidR="0068046C" w:rsidRDefault="0068046C" w:rsidP="003E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889E" w14:textId="77777777" w:rsidR="0068046C" w:rsidRDefault="0068046C" w:rsidP="003E47AE">
      <w:r>
        <w:separator/>
      </w:r>
    </w:p>
  </w:footnote>
  <w:footnote w:type="continuationSeparator" w:id="0">
    <w:p w14:paraId="4455A6A2" w14:textId="77777777" w:rsidR="0068046C" w:rsidRDefault="0068046C" w:rsidP="003E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2562" w14:textId="1C39E8E7" w:rsidR="003E47AE" w:rsidRPr="00527A71" w:rsidRDefault="00C73173" w:rsidP="00750F7D">
    <w:pPr>
      <w:pStyle w:val="Kopfzeile"/>
      <w:jc w:val="right"/>
    </w:pPr>
    <w:hyperlink r:id="rId1" w:history="1">
      <w:proofErr w:type="spellStart"/>
      <w:r w:rsidR="003E47AE" w:rsidRPr="00527A71">
        <w:rPr>
          <w:rStyle w:val="Hyperlink"/>
          <w:u w:val="none"/>
        </w:rPr>
        <w:t>HKBe</w:t>
      </w:r>
      <w:proofErr w:type="spellEnd"/>
      <w:r w:rsidR="003E47AE" w:rsidRPr="00527A71">
        <w:rPr>
          <w:rStyle w:val="Hyperlink"/>
          <w:u w:val="none"/>
        </w:rPr>
        <w:t>, L</w:t>
      </w:r>
      <w:r w:rsidR="00DF105C" w:rsidRPr="00527A71">
        <w:rPr>
          <w:rStyle w:val="Hyperlink"/>
          <w:u w:val="none"/>
        </w:rPr>
        <w:t>ehrjahr</w:t>
      </w:r>
      <w:r w:rsidR="003E47AE" w:rsidRPr="00527A71">
        <w:rPr>
          <w:rStyle w:val="Hyperlink"/>
          <w:u w:val="none"/>
        </w:rPr>
        <w:t>1, LF1</w:t>
      </w:r>
      <w:r w:rsidR="00DF105C" w:rsidRPr="00527A71">
        <w:rPr>
          <w:rStyle w:val="Hyperlink"/>
          <w:u w:val="none"/>
        </w:rPr>
        <w:t>, LP4</w:t>
      </w:r>
      <w:r w:rsidR="003E47AE" w:rsidRPr="00527A71">
        <w:rPr>
          <w:rStyle w:val="Hyperlink"/>
          <w:u w:val="none"/>
        </w:rPr>
        <w:t xml:space="preserve"> – Auftrag 58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A52CC"/>
    <w:multiLevelType w:val="hybridMultilevel"/>
    <w:tmpl w:val="67F461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07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28"/>
    <w:rsid w:val="00040FD6"/>
    <w:rsid w:val="00180D6A"/>
    <w:rsid w:val="002B3142"/>
    <w:rsid w:val="002F5928"/>
    <w:rsid w:val="003D4C94"/>
    <w:rsid w:val="003E47AE"/>
    <w:rsid w:val="00420B58"/>
    <w:rsid w:val="0043563F"/>
    <w:rsid w:val="004B36A2"/>
    <w:rsid w:val="00527A71"/>
    <w:rsid w:val="00597C11"/>
    <w:rsid w:val="005A7CEB"/>
    <w:rsid w:val="0068046C"/>
    <w:rsid w:val="006B697A"/>
    <w:rsid w:val="00750F7D"/>
    <w:rsid w:val="008E2A80"/>
    <w:rsid w:val="009B2325"/>
    <w:rsid w:val="00A83882"/>
    <w:rsid w:val="00AA5DAF"/>
    <w:rsid w:val="00B23AF3"/>
    <w:rsid w:val="00BD7493"/>
    <w:rsid w:val="00C31A4C"/>
    <w:rsid w:val="00C5641D"/>
    <w:rsid w:val="00C73173"/>
    <w:rsid w:val="00D21D6D"/>
    <w:rsid w:val="00D83CDE"/>
    <w:rsid w:val="00DF105C"/>
    <w:rsid w:val="00E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CAC730"/>
  <w15:chartTrackingRefBased/>
  <w15:docId w15:val="{DF8CABC1-DC0C-4E2B-85BF-BAC0C38A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EastAsia" w:hAnsi="Aptos" w:cstheme="minorBidi"/>
        <w:kern w:val="2"/>
        <w:sz w:val="22"/>
        <w:szCs w:val="24"/>
        <w:lang w:val="de-CH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63F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F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F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59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59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F59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F59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F59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F59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F59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F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F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59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59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59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F59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F59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F59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F59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F5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F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F59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F59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F59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F59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F592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F59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F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F59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F592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B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47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47AE"/>
  </w:style>
  <w:style w:type="paragraph" w:styleId="Fuzeile">
    <w:name w:val="footer"/>
    <w:basedOn w:val="Standard"/>
    <w:link w:val="FuzeileZchn"/>
    <w:uiPriority w:val="99"/>
    <w:unhideWhenUsed/>
    <w:rsid w:val="003E47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47AE"/>
  </w:style>
  <w:style w:type="character" w:styleId="Hyperlink">
    <w:name w:val="Hyperlink"/>
    <w:basedOn w:val="Absatz-Standardschriftart"/>
    <w:uiPriority w:val="99"/>
    <w:unhideWhenUsed/>
    <w:rsid w:val="003E47A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ing.bzbs.ch/mod/assign/view.php?id=4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ing.bzbs.ch/mod/assign/view.php?id=483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BZBS</dc:creator>
  <cp:keywords/>
  <dc:description/>
  <cp:lastModifiedBy>Lippuner Jürg BZBS</cp:lastModifiedBy>
  <cp:revision>20</cp:revision>
  <cp:lastPrinted>2024-03-13T12:53:00Z</cp:lastPrinted>
  <dcterms:created xsi:type="dcterms:W3CDTF">2024-03-13T10:12:00Z</dcterms:created>
  <dcterms:modified xsi:type="dcterms:W3CDTF">2024-03-13T14:09:00Z</dcterms:modified>
</cp:coreProperties>
</file>